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BF" w:rsidRDefault="00A35FB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5FBF" w:rsidRDefault="00A35FBF">
      <w:pPr>
        <w:pStyle w:val="ConsPlusNormal"/>
        <w:jc w:val="both"/>
        <w:outlineLvl w:val="0"/>
      </w:pPr>
    </w:p>
    <w:p w:rsidR="00A35FBF" w:rsidRDefault="00A35FBF">
      <w:pPr>
        <w:pStyle w:val="ConsPlusTitle"/>
        <w:jc w:val="center"/>
        <w:outlineLvl w:val="0"/>
      </w:pPr>
      <w:r>
        <w:t>ПРАВИТЕЛЬСТВО ИРКУТСКОЙ ОБЛАСТИ</w:t>
      </w:r>
    </w:p>
    <w:p w:rsidR="00A35FBF" w:rsidRDefault="00A35FBF">
      <w:pPr>
        <w:pStyle w:val="ConsPlusTitle"/>
        <w:jc w:val="both"/>
      </w:pPr>
    </w:p>
    <w:p w:rsidR="00A35FBF" w:rsidRDefault="00A35FBF">
      <w:pPr>
        <w:pStyle w:val="ConsPlusTitle"/>
        <w:jc w:val="center"/>
      </w:pPr>
      <w:r>
        <w:t>ПОСТАНОВЛЕНИЕ</w:t>
      </w:r>
    </w:p>
    <w:p w:rsidR="00A35FBF" w:rsidRDefault="00A35FBF">
      <w:pPr>
        <w:pStyle w:val="ConsPlusTitle"/>
        <w:jc w:val="center"/>
      </w:pPr>
      <w:r>
        <w:t>от 15 октября 2021 г. N 758-пп</w:t>
      </w:r>
    </w:p>
    <w:p w:rsidR="00A35FBF" w:rsidRDefault="00A35FBF">
      <w:pPr>
        <w:pStyle w:val="ConsPlusTitle"/>
        <w:jc w:val="both"/>
      </w:pPr>
    </w:p>
    <w:p w:rsidR="00A35FBF" w:rsidRDefault="00A35FBF">
      <w:pPr>
        <w:pStyle w:val="ConsPlusTitle"/>
        <w:jc w:val="center"/>
      </w:pPr>
      <w:r>
        <w:t xml:space="preserve">ОБ ОБЕСПЕЧЕНИИ </w:t>
      </w:r>
      <w:proofErr w:type="gramStart"/>
      <w:r>
        <w:t>ОТДЕЛЬНЫХ КАТЕГОРИЙ</w:t>
      </w:r>
      <w:proofErr w:type="gramEnd"/>
      <w:r>
        <w:t xml:space="preserve"> ОБУЧАЮЩИХСЯ В ИРКУТСКОЙ</w:t>
      </w:r>
    </w:p>
    <w:p w:rsidR="00A35FBF" w:rsidRDefault="00A35FBF">
      <w:pPr>
        <w:pStyle w:val="ConsPlusTitle"/>
        <w:jc w:val="center"/>
      </w:pPr>
      <w:r>
        <w:t>ОБЛАСТИ ПИТАНИЕМ, ОДЕЖДОЙ, ОБУВЬЮ, МЯГКИМ И ЖЕСТКИМ</w:t>
      </w:r>
    </w:p>
    <w:p w:rsidR="00A35FBF" w:rsidRDefault="00A35FBF">
      <w:pPr>
        <w:pStyle w:val="ConsPlusTitle"/>
        <w:jc w:val="center"/>
      </w:pPr>
      <w:r>
        <w:t>ИНВЕНТАРЕМ И ПРИЗНАНИИ УТРАТИВШИМИ СИЛУ ОТДЕЛЬНЫХ</w:t>
      </w:r>
    </w:p>
    <w:p w:rsidR="00A35FBF" w:rsidRDefault="00A35FBF">
      <w:pPr>
        <w:pStyle w:val="ConsPlusTitle"/>
        <w:jc w:val="center"/>
      </w:pPr>
      <w:r>
        <w:t>ПОСТАНОВЛЕНИЙ ПРАВИТЕЛЬСТВА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5">
              <w:r>
                <w:rPr>
                  <w:color w:val="0000FF"/>
                </w:rPr>
                <w:t>N 377-пп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6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37</w:t>
        </w:r>
      </w:hyperlink>
      <w:r>
        <w:t xml:space="preserve">, </w:t>
      </w:r>
      <w:hyperlink r:id="rId9">
        <w:r>
          <w:rPr>
            <w:color w:val="0000FF"/>
          </w:rPr>
          <w:t>38</w:t>
        </w:r>
      </w:hyperlink>
      <w:r>
        <w:t xml:space="preserve">, </w:t>
      </w:r>
      <w:hyperlink r:id="rId10">
        <w:r>
          <w:rPr>
            <w:color w:val="0000FF"/>
          </w:rPr>
          <w:t>79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Иркутской области от 23 октября 2006 года N 63-оз "О социальной поддержке в Иркутской области семей, имеющих детей", </w:t>
      </w:r>
      <w:hyperlink r:id="rId12">
        <w:r>
          <w:rPr>
            <w:color w:val="0000FF"/>
          </w:rPr>
          <w:t>статьей 14</w:t>
        </w:r>
      </w:hyperlink>
      <w:r>
        <w:t xml:space="preserve"> Закона Иркутской области от 10 июля 2014 года N 91-ОЗ "Об отдельных вопросах образования в Иркутской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Иркутской области от 7 июня 2021 года </w:t>
      </w:r>
      <w:hyperlink r:id="rId14">
        <w:r>
          <w:rPr>
            <w:color w:val="0000FF"/>
          </w:rPr>
          <w:t>N 38-ОЗ</w:t>
        </w:r>
      </w:hyperlink>
      <w: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r:id="rId15">
        <w:r>
          <w:rPr>
            <w:color w:val="0000FF"/>
          </w:rPr>
          <w:t>частью 4 статьи 66</w:t>
        </w:r>
      </w:hyperlink>
      <w:r>
        <w:t xml:space="preserve">, </w:t>
      </w:r>
      <w:hyperlink r:id="rId16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1. Установить </w:t>
      </w:r>
      <w:hyperlink w:anchor="P51">
        <w:r>
          <w:rPr>
            <w:color w:val="0000FF"/>
          </w:rPr>
          <w:t>Порядок</w:t>
        </w:r>
      </w:hyperlink>
      <w:r>
        <w:t xml:space="preserve"> обеспечения отдельных категорий обучающихся в Иркутской области бесплатным питанием (прилагается).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2. Определить </w:t>
      </w:r>
      <w:hyperlink w:anchor="P342">
        <w:r>
          <w:rPr>
            <w:color w:val="0000FF"/>
          </w:rPr>
          <w:t>Порядок</w:t>
        </w:r>
      </w:hyperlink>
      <w: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3. Установить </w:t>
      </w:r>
      <w:hyperlink w:anchor="P528">
        <w:r>
          <w:rPr>
            <w:color w:val="0000FF"/>
          </w:rPr>
          <w:t>Порядок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4. Установить </w:t>
      </w:r>
      <w:hyperlink w:anchor="P551">
        <w:r>
          <w:rPr>
            <w:color w:val="0000FF"/>
          </w:rPr>
          <w:t>нормы</w:t>
        </w:r>
      </w:hyperlink>
      <w: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5. Установить </w:t>
      </w:r>
      <w:hyperlink w:anchor="P814">
        <w:r>
          <w:rPr>
            <w:color w:val="0000FF"/>
          </w:rPr>
          <w:t>нормы</w:t>
        </w:r>
      </w:hyperlink>
      <w: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6. Признать утратившими силу: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</w:t>
      </w:r>
      <w:r>
        <w:lastRenderedPageBreak/>
        <w:t>области питанием, одеждой, обувью, мягким и жестким инвентарем";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4) </w:t>
      </w:r>
      <w:hyperlink r:id="rId20">
        <w:r>
          <w:rPr>
            <w:color w:val="0000FF"/>
          </w:rPr>
          <w:t>пункт 1</w:t>
        </w:r>
      </w:hyperlink>
      <w: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178-пп".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7.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Первый заместитель Губернатора</w:t>
      </w:r>
    </w:p>
    <w:p w:rsidR="00A35FBF" w:rsidRDefault="00A35FBF">
      <w:pPr>
        <w:pStyle w:val="ConsPlusNormal"/>
        <w:jc w:val="right"/>
      </w:pPr>
      <w:r>
        <w:t>Иркутской области - Председатель</w:t>
      </w:r>
    </w:p>
    <w:p w:rsidR="00A35FBF" w:rsidRDefault="00A35FBF">
      <w:pPr>
        <w:pStyle w:val="ConsPlusNormal"/>
        <w:jc w:val="right"/>
      </w:pPr>
      <w:r>
        <w:t>Правительства Иркутской области</w:t>
      </w:r>
    </w:p>
    <w:p w:rsidR="00A35FBF" w:rsidRDefault="00A35FBF">
      <w:pPr>
        <w:pStyle w:val="ConsPlusNormal"/>
        <w:jc w:val="right"/>
      </w:pPr>
      <w:r>
        <w:t>К.Б.ЗАЙЦЕВ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0" w:name="P51"/>
      <w:bookmarkEnd w:id="0"/>
      <w:r>
        <w:t>ПОРЯДОК</w:t>
      </w:r>
    </w:p>
    <w:p w:rsidR="00A35FBF" w:rsidRDefault="00A35FBF">
      <w:pPr>
        <w:pStyle w:val="ConsPlusTitle"/>
        <w:jc w:val="center"/>
      </w:pPr>
      <w:r>
        <w:t>ОБЕСПЕЧЕНИЯ ОТДЕЛЬНЫХ КАТЕГОРИЙ ОБУЧАЮЩИХСЯ</w:t>
      </w:r>
    </w:p>
    <w:p w:rsidR="00A35FBF" w:rsidRDefault="00A35FBF">
      <w:pPr>
        <w:pStyle w:val="ConsPlusTitle"/>
        <w:jc w:val="center"/>
      </w:pPr>
      <w:r>
        <w:t>В ИРКУТСКОЙ ОБЛАСТИ БЕСПЛАТНЫМ ПИТАНИЕМ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от 05.10.2023 N 865-пп)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1. ОБЩИЕ ПОЛОЖЕНИЯ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1. Настоящий Порядок устанавливает правила обеспечения: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1) обучающихся по образовательным программам начального общего образования в государственных общеобразовательных организациях Иркутской области, </w:t>
      </w:r>
      <w:r w:rsidRPr="00374A33">
        <w:rPr>
          <w:highlight w:val="yellow"/>
        </w:rPr>
        <w:t>в муниципальных общеобразовательных организациях в Иркутской области</w:t>
      </w:r>
      <w:r>
        <w:t xml:space="preserve">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</w:t>
      </w:r>
      <w:r w:rsidRPr="00374A33">
        <w:rPr>
          <w:highlight w:val="yellow"/>
        </w:rPr>
        <w:t xml:space="preserve">один раз в день бесплатным горячим питанием, предусматривающим наличие горячего </w:t>
      </w:r>
      <w:r w:rsidRPr="00374A33">
        <w:rPr>
          <w:highlight w:val="yellow"/>
        </w:rPr>
        <w:lastRenderedPageBreak/>
        <w:t>блюда, не считая горячего напитка, в соответствии с федеральным законодательством (далее - бесплатное горячее питание), а также бесплатным питьевым молоком</w:t>
      </w:r>
      <w:r>
        <w:t>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2" w:name="P64"/>
      <w:bookmarkEnd w:id="2"/>
      <w:r>
        <w:t xml:space="preserve">1(2)) обучающихся, указанных в </w:t>
      </w:r>
      <w:hyperlink r:id="rId23">
        <w:r>
          <w:rPr>
            <w:color w:val="0000FF"/>
          </w:rPr>
          <w:t>части 1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r:id="rId24">
        <w:r>
          <w:rPr>
            <w:color w:val="0000FF"/>
          </w:rPr>
          <w:t>Закон</w:t>
        </w:r>
      </w:hyperlink>
      <w:r>
        <w:t xml:space="preserve"> Иркутской области N 38-ОЗ), - </w:t>
      </w:r>
      <w:r w:rsidRPr="00374A33">
        <w:rPr>
          <w:highlight w:val="yellow"/>
        </w:rPr>
        <w:t>один раз в день бесплатным питанием</w:t>
      </w:r>
      <w:r>
        <w:t>, а при отсутствии в муниципальных общеобразовательных организациях, в частных общеобразовательных организациях в Иркутской области организованного питания - набором продуктов питания;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</w:t>
      </w:r>
      <w:r w:rsidRPr="00374A33">
        <w:rPr>
          <w:highlight w:val="yellow"/>
        </w:rPr>
        <w:t>один раз в день бесплатным питанием</w:t>
      </w:r>
      <w:r>
        <w:t>, а при отсутствии в таких организациях организованного питания - набором продуктов питания;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3) детей-инвалидов, обучающихся в государственных общеобразовательных организациях Иркутской области, </w:t>
      </w:r>
      <w:r w:rsidRPr="00374A33">
        <w:rPr>
          <w:highlight w:val="yellow"/>
        </w:rPr>
        <w:t>в муниципальных общеобразовательных организациях</w:t>
      </w:r>
      <w:r>
        <w:t>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4) обучающихся с ограниченными возможностями здоровья (далее - обучающиеся с ОВЗ), проживающих в общеобразовательной организации, находящихся на полном государственном обеспечении, - бесплатным пятиразовым питанием, </w:t>
      </w:r>
      <w:r w:rsidRPr="00374A33">
        <w:rPr>
          <w:highlight w:val="yellow"/>
        </w:rPr>
        <w:t>иных обучающихся с ОВЗ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5) обучающихся, </w:t>
      </w:r>
      <w:r w:rsidRPr="00374A33">
        <w:rPr>
          <w:highlight w:val="yellow"/>
        </w:rPr>
        <w:t>пребывающих на полном государственном обеспечении</w:t>
      </w:r>
      <w:r>
        <w:t xml:space="preserve">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</w:t>
      </w:r>
      <w:r w:rsidRPr="00374A33">
        <w:rPr>
          <w:highlight w:val="yellow"/>
        </w:rPr>
        <w:t>один раз в день бесплатным питанием</w:t>
      </w:r>
      <w:r>
        <w:t>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7" w:name="P70"/>
      <w:bookmarkEnd w:id="7"/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 - 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</w:t>
      </w:r>
      <w:r>
        <w:lastRenderedPageBreak/>
        <w:t>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в отношении обучающихся, указанных в </w:t>
      </w:r>
      <w:hyperlink w:anchor="P61">
        <w:r>
          <w:rPr>
            <w:color w:val="0000FF"/>
          </w:rPr>
          <w:t>подпунктах 1</w:t>
        </w:r>
      </w:hyperlink>
      <w:r>
        <w:t xml:space="preserve">, </w:t>
      </w:r>
      <w:hyperlink w:anchor="P67">
        <w:r>
          <w:rPr>
            <w:color w:val="0000FF"/>
          </w:rPr>
          <w:t>3</w:t>
        </w:r>
      </w:hyperlink>
      <w:r>
        <w:t xml:space="preserve">, </w:t>
      </w:r>
      <w:hyperlink w:anchor="P68">
        <w:r>
          <w:rPr>
            <w:color w:val="0000FF"/>
          </w:rPr>
          <w:t>4</w:t>
        </w:r>
      </w:hyperlink>
      <w:r>
        <w:t xml:space="preserve">, </w:t>
      </w:r>
      <w:hyperlink w:anchor="P70">
        <w:r>
          <w:rPr>
            <w:color w:val="0000FF"/>
          </w:rPr>
          <w:t>6</w:t>
        </w:r>
      </w:hyperlink>
      <w:r>
        <w:t xml:space="preserve">, </w:t>
      </w:r>
      <w:hyperlink w:anchor="P71">
        <w:r>
          <w:rPr>
            <w:color w:val="0000FF"/>
          </w:rPr>
          <w:t>7 пункта 1</w:t>
        </w:r>
      </w:hyperlink>
      <w:r>
        <w:t xml:space="preserve"> настоящего Порядка, - министерство образования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в отношении обучающихся, указанных в </w:t>
      </w:r>
      <w:hyperlink w:anchor="P64">
        <w:r>
          <w:rPr>
            <w:color w:val="0000FF"/>
          </w:rPr>
          <w:t>подпунктах 1(2)</w:t>
        </w:r>
      </w:hyperlink>
      <w:r>
        <w:t xml:space="preserve">, </w:t>
      </w:r>
      <w:hyperlink w:anchor="P66">
        <w:r>
          <w:rPr>
            <w:color w:val="0000FF"/>
          </w:rPr>
          <w:t>2</w:t>
        </w:r>
      </w:hyperlink>
      <w:r>
        <w:t xml:space="preserve">, </w:t>
      </w:r>
      <w:hyperlink w:anchor="P69">
        <w:r>
          <w:rPr>
            <w:color w:val="0000FF"/>
          </w:rPr>
          <w:t>5 пункта 1</w:t>
        </w:r>
      </w:hyperlink>
      <w:r>
        <w:t xml:space="preserve"> настоящего Порядка, - министерство социального развития, опеки и попечительства Иркутской области.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2. ПОРЯДОК ОБЕСПЕЧЕНИЯ БЕСПЛАТНЫМ ГОРЯЧИМ ПИТАНИЕМ,</w:t>
      </w:r>
    </w:p>
    <w:p w:rsidR="00A35FBF" w:rsidRDefault="00A35FBF">
      <w:pPr>
        <w:pStyle w:val="ConsPlusTitle"/>
        <w:jc w:val="center"/>
      </w:pPr>
      <w:r>
        <w:t>А ТАКЖЕ БЕСПЛАТНЫМ ПИТЬЕВЫМ МОЛОКОМ ОБУЧАЮЩИХСЯ НАЧАЛЬНЫХ</w:t>
      </w:r>
    </w:p>
    <w:p w:rsidR="00A35FBF" w:rsidRDefault="00A35FBF">
      <w:pPr>
        <w:pStyle w:val="ConsPlusTitle"/>
        <w:jc w:val="center"/>
      </w:pPr>
      <w:r>
        <w:t>КЛАССОВ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</w:t>
      </w:r>
      <w:r w:rsidRPr="00374A33">
        <w:rPr>
          <w:highlight w:val="yellow"/>
        </w:rPr>
        <w:t>заявление о предоставлении бесплатного горячего питания, а также бесплатного питьевого молока.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обучающимися начальных классов общеобразовательной организации. В дни непосещения общеобразовательной организации бесплатное горячее питание, а также бесплатное питьевое молоко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r:id="rId2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6. Организация обеспечения бесплатным горячим питанием, а также бесплатным питьевым молоком осуществляется общеобразовательной организацией </w:t>
      </w:r>
      <w:r w:rsidRPr="00374A33">
        <w:rPr>
          <w:highlight w:val="yellow"/>
        </w:rPr>
        <w:t>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7. Основаниями прекращения обеспечения бесплатным горячим питанием, а также бесплатным питьевым молоком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перевод или отчисление обучающегося начального класса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 w:rsidR="00A35FBF" w:rsidRDefault="00A35FB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глав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Title"/>
        <w:spacing w:before="280"/>
        <w:jc w:val="center"/>
        <w:outlineLvl w:val="1"/>
      </w:pPr>
      <w:r>
        <w:t>Глава 2(2).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(НАБОРОМ ПРОДУКТОВ ПИТАНИЯ) ДЕТЕЙ ВОЕННОСЛУЖАЩИХ</w:t>
      </w:r>
    </w:p>
    <w:p w:rsidR="00A35FBF" w:rsidRDefault="00A35FBF">
      <w:pPr>
        <w:pStyle w:val="ConsPlusNormal"/>
        <w:jc w:val="center"/>
      </w:pPr>
      <w:r>
        <w:t xml:space="preserve">(введена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8(20). Обеспечение бесплатным питанием детей военнослужащих осуществляется каждый учебный день в течение учебного года в дни посещения детьми военнослужащих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8(21). При отсутствии в общеобразовательной организации организованного питания осуществляется обеспечение родителей (законных представителей) детей военнослужащих набором продуктов питания.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8(22). Организация обеспечения бесплатным питанием (набором продуктов питания) детей военнослужащих осуществляется общеобразовательной организацией в соответствии с локальными нормативными актами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8(23). Для обеспечения бесплатным питанием (набором продуктов питания) один из родителей (законный представитель) ребенка военнослужащего подает в расположенное по месту жительства (пребывания) родителя (законного представителя)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об обеспечении бесплатным питанием (набором продуктов питания) по форме, установленной нормативным правовым актом министерства (далее - заявление).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8(24).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родителя (законного представителя) ребенка военнослужащего;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3) </w:t>
      </w:r>
      <w:hyperlink r:id="rId29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4) документы, подтверждающие отнесение одного из родителей (законных представителей), отчима, мачехи ребенка военнослужащего к категории лиц, указанных в </w:t>
      </w:r>
      <w:hyperlink r:id="rId30">
        <w:r>
          <w:rPr>
            <w:color w:val="0000FF"/>
          </w:rPr>
          <w:t>части 1 статьи 2(2)</w:t>
        </w:r>
      </w:hyperlink>
      <w:r>
        <w:t xml:space="preserve"> Закона Иркутской области N 38-ОЗ (далее - военнослужащий), - 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</w:t>
      </w:r>
      <w:r>
        <w:lastRenderedPageBreak/>
        <w:t>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 - представляются в случае неполучения справки N 337-р.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8(25). Родитель (законный представитель) ребенка военнослужащего вправе не представлять документы, указанные в </w:t>
      </w:r>
      <w:hyperlink w:anchor="P104">
        <w:r>
          <w:rPr>
            <w:color w:val="0000FF"/>
          </w:rPr>
          <w:t>подпунктах 2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государства, решений суда), </w:t>
      </w:r>
      <w:hyperlink w:anchor="P105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4</w:t>
        </w:r>
      </w:hyperlink>
      <w:r>
        <w:t xml:space="preserve"> (в части свидетельства о смерти военнослужащего) пункта 8(24) настоящего Порядка.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 xml:space="preserve">8(26). Заявление и документы, указанные в </w:t>
      </w:r>
      <w:hyperlink w:anchor="P102">
        <w:r>
          <w:rPr>
            <w:color w:val="0000FF"/>
          </w:rPr>
          <w:t>пункте 8(24)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8(27). Днем обращения родителя (законного представителя) ребенка военнослужащего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8(28). Учреждение социальной защиты в течение 20 календарных дней со дня обращения родителя (законного представителя) ребенка военнослужащего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8(29). При рассмотрении заявления и документов учреждение социальной защиты проверяет наличие права ребенка военнослужащего на обеспечение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8(30). Основаниями для принятия учреждением социальной защиты решения об отказе в </w:t>
      </w:r>
      <w:r>
        <w:lastRenderedPageBreak/>
        <w:t>обеспечении бесплатным питанием (набором продуктов питания)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107">
        <w:r>
          <w:rPr>
            <w:color w:val="0000FF"/>
          </w:rPr>
          <w:t>пункте 8(25)</w:t>
        </w:r>
      </w:hyperlink>
      <w:r>
        <w:t xml:space="preserve"> настоящего Порядка);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8(31).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военнослужащего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8(32).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8(33).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8(34).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5" w:name="P124"/>
      <w:bookmarkEnd w:id="15"/>
      <w:r>
        <w:t>8(35). Обеспечение бесплатным питанием (набором продуктов питания)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>1) утрата статуса военнослужащего в связи с: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31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Обеспечение бесплатным питанием (набором продуктов питания)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</w:t>
      </w:r>
      <w:r>
        <w:lastRenderedPageBreak/>
        <w:t>со дня его увольнения с военной службы (службы) или расторжения контракта;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7" w:name="P130"/>
      <w:bookmarkEnd w:id="17"/>
      <w:r>
        <w:t>3) переезд ребенка военнослужащего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обеспечения бесплатным питанием (набором продуктов питания);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8" w:name="P132"/>
      <w:bookmarkEnd w:id="18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>7) обучение ребенка военнослужащего на дому в соответствии с законодательством об образовании.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8(36). Обеспечение бесплатным питанием (набором продуктов питания) ребенка военнослужащего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24">
        <w:r>
          <w:rPr>
            <w:color w:val="0000FF"/>
          </w:rPr>
          <w:t>пункте 8(35)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8(37). Родитель (законный представитель) ребенка военнослужащего обязан извещать учреждение социальной защиты о наступлении обстоятельств, указанных в </w:t>
      </w:r>
      <w:hyperlink w:anchor="P125">
        <w:r>
          <w:rPr>
            <w:color w:val="0000FF"/>
          </w:rPr>
          <w:t>подпунктах 1</w:t>
        </w:r>
      </w:hyperlink>
      <w:r>
        <w:t xml:space="preserve"> - </w:t>
      </w:r>
      <w:hyperlink w:anchor="P130">
        <w:r>
          <w:rPr>
            <w:color w:val="0000FF"/>
          </w:rPr>
          <w:t>3</w:t>
        </w:r>
      </w:hyperlink>
      <w:r>
        <w:t xml:space="preserve">, </w:t>
      </w:r>
      <w:hyperlink w:anchor="P132">
        <w:r>
          <w:rPr>
            <w:color w:val="0000FF"/>
          </w:rPr>
          <w:t>5</w:t>
        </w:r>
      </w:hyperlink>
      <w:r>
        <w:t xml:space="preserve">, </w:t>
      </w:r>
      <w:hyperlink w:anchor="P134">
        <w:r>
          <w:rPr>
            <w:color w:val="0000FF"/>
          </w:rPr>
          <w:t>7 пункта 8(35)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08">
        <w:r>
          <w:rPr>
            <w:color w:val="0000FF"/>
          </w:rPr>
          <w:t>пункте 8(26)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8(38). В случае представления родителем (законным представителем) ребенка военнослужащего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3. ПОРЯДОК ОБЕСПЕЧЕНИЯ БЕСПЛАТНЫМ ПИТАНИЕМ (НАБОРОМ</w:t>
      </w:r>
    </w:p>
    <w:p w:rsidR="00A35FBF" w:rsidRDefault="00A35FBF">
      <w:pPr>
        <w:pStyle w:val="ConsPlusTitle"/>
        <w:jc w:val="center"/>
      </w:pPr>
      <w:r>
        <w:t>ПРОДУКТОВ ПИТАНИЯ) ДЕТЕЙ ИЗ МНОГОДЕТНЫХ И МАЛОИМУЩИХ СЕМЕЙ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малоимущих семей набором продуктов питания.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12. Для обеспечения бесплатным питанием (набором продуктов питания) один из родителей (законный представитель) ребенка из многодетной и малоимущей семьи подает в расположенное по месту жительства (пребывания) семьи учреждение социальной защиты заявление об </w:t>
      </w:r>
      <w:r>
        <w:lastRenderedPageBreak/>
        <w:t>обеспечении бесплатным питанием (набором продуктов питания)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0" w:name="P147"/>
      <w:bookmarkEnd w:id="20"/>
      <w:r>
        <w:t>13.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33">
        <w:r>
          <w:rPr>
            <w:color w:val="0000FF"/>
          </w:rPr>
          <w:t>части 5(2) статьи 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r:id="rId34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t xml:space="preserve">14. Заявление и документы, указанные в </w:t>
      </w:r>
      <w:hyperlink w:anchor="P147">
        <w:r>
          <w:rPr>
            <w:color w:val="0000FF"/>
          </w:rPr>
          <w:t>пункте 13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17.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</w:t>
      </w:r>
      <w:r>
        <w:lastRenderedPageBreak/>
        <w:t>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несоблюдение условий обеспечения бесплатным питанием (набором продуктов питания), установленных </w:t>
      </w:r>
      <w:hyperlink r:id="rId35">
        <w:r>
          <w:rPr>
            <w:color w:val="0000FF"/>
          </w:rPr>
          <w:t>статьей 7</w:t>
        </w:r>
      </w:hyperlink>
      <w:r>
        <w:t xml:space="preserve"> Закона Иркутской области, - для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непредставление документов, представление которых обязательно в соответствии с </w:t>
      </w:r>
      <w:hyperlink w:anchor="P147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19.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из многодетной и малоимущей семьи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22.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2" w:name="P169"/>
      <w:bookmarkEnd w:id="22"/>
      <w:r>
        <w:t>23. 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24. Обеспечение бесплатным питанием (набором продуктов питания)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4" w:name="P172"/>
      <w:bookmarkEnd w:id="24"/>
      <w:r>
        <w:t xml:space="preserve"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</w:t>
      </w:r>
      <w:r>
        <w:lastRenderedPageBreak/>
        <w:t>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>4) переезд семьи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6" w:name="P177"/>
      <w:bookmarkEnd w:id="26"/>
      <w:r>
        <w:t>6) раздельное проживание (пребывание) родителя (законного представителя) ребенка из многодетной и малоимущей семьи с ребенком (детьми);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7" w:name="P178"/>
      <w:bookmarkEnd w:id="27"/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12) помещение ребенка (детей)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>15) обучение ребенка (детей) на дому в соответствии с законодательством об образовании;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29" w:name="P187"/>
      <w:bookmarkEnd w:id="29"/>
      <w:r>
        <w:t>16) обучение ребенка (детей) в общеобразовательной организации, расположенной за пределами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17)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anchor="P169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18) исключение сведений о семье и несовершеннолетнем (несовершеннолетних) из банка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71">
        <w:r>
          <w:rPr>
            <w:color w:val="0000FF"/>
          </w:rPr>
          <w:t>пункте 24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 указанных в </w:t>
      </w:r>
      <w:hyperlink w:anchor="P172">
        <w:r>
          <w:rPr>
            <w:color w:val="0000FF"/>
          </w:rPr>
          <w:t>подпунктах 1</w:t>
        </w:r>
      </w:hyperlink>
      <w:r>
        <w:t xml:space="preserve"> - </w:t>
      </w:r>
      <w:hyperlink w:anchor="P175">
        <w:r>
          <w:rPr>
            <w:color w:val="0000FF"/>
          </w:rPr>
          <w:t>4</w:t>
        </w:r>
      </w:hyperlink>
      <w:r>
        <w:t xml:space="preserve">, </w:t>
      </w:r>
      <w:hyperlink w:anchor="P177">
        <w:r>
          <w:rPr>
            <w:color w:val="0000FF"/>
          </w:rPr>
          <w:t>6</w:t>
        </w:r>
      </w:hyperlink>
      <w:r>
        <w:t xml:space="preserve">, </w:t>
      </w:r>
      <w:hyperlink w:anchor="P178">
        <w:r>
          <w:rPr>
            <w:color w:val="0000FF"/>
          </w:rPr>
          <w:t>7</w:t>
        </w:r>
      </w:hyperlink>
      <w:r>
        <w:t xml:space="preserve">, </w:t>
      </w:r>
      <w:hyperlink w:anchor="P186">
        <w:r>
          <w:rPr>
            <w:color w:val="0000FF"/>
          </w:rPr>
          <w:t>15</w:t>
        </w:r>
      </w:hyperlink>
      <w:r>
        <w:t xml:space="preserve">, </w:t>
      </w:r>
      <w:hyperlink w:anchor="P187">
        <w:r>
          <w:rPr>
            <w:color w:val="0000FF"/>
          </w:rPr>
          <w:t>16 пункта 24</w:t>
        </w:r>
      </w:hyperlink>
      <w: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15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4.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ДЕТЕЙ-ИНВАЛИДОВ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28. Обеспечение бесплатным двухразовым питанием детей-инвалидов осуществляется </w:t>
      </w:r>
      <w:r w:rsidRPr="0000477B">
        <w:rPr>
          <w:highlight w:val="yellow"/>
        </w:rPr>
        <w:t>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</w:t>
      </w:r>
      <w:r w:rsidRPr="0000477B">
        <w:rPr>
          <w:highlight w:val="yellow"/>
        </w:rPr>
        <w:t>инвалида с заявлением об обеспечении бесплатным двухразовым питанием</w:t>
      </w:r>
      <w:r>
        <w:t>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>31.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ребенка-инвалида;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ребенка-инвалида или паспорт (для детей-инвалидов, достигших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1" w:name="P203"/>
      <w:bookmarkEnd w:id="31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2" w:name="P204"/>
      <w:bookmarkEnd w:id="32"/>
      <w: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3" w:name="P205"/>
      <w:bookmarkEnd w:id="33"/>
      <w:r>
        <w:t xml:space="preserve">32. Родитель (законный представитель) ребенка-инвалида вправе не представлять документы, указанные в </w:t>
      </w:r>
      <w:hyperlink w:anchor="P203">
        <w:r>
          <w:rPr>
            <w:color w:val="0000FF"/>
          </w:rPr>
          <w:t>подпунктах 3</w:t>
        </w:r>
      </w:hyperlink>
      <w:r>
        <w:t xml:space="preserve">, </w:t>
      </w:r>
      <w:hyperlink w:anchor="P204">
        <w:r>
          <w:rPr>
            <w:color w:val="0000FF"/>
          </w:rPr>
          <w:t>4 пункта 31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4" w:name="P207"/>
      <w:bookmarkEnd w:id="34"/>
      <w:r>
        <w:lastRenderedPageBreak/>
        <w:t xml:space="preserve">33. Заявление и документы, указанные в </w:t>
      </w:r>
      <w:hyperlink w:anchor="P200">
        <w:r>
          <w:rPr>
            <w:color w:val="0000FF"/>
          </w:rPr>
          <w:t>пункте 31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36. Основаниями для принятия решения об отказе в обеспечении ребенка-инвалида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обеспечение бесплатным двухразовым питанием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05">
        <w:r>
          <w:rPr>
            <w:color w:val="0000FF"/>
          </w:rPr>
          <w:t>пунктом 32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39. Обеспечение детей-инвалидов бесплатным двухразовым питанием </w:t>
      </w:r>
      <w:proofErr w:type="gramStart"/>
      <w:r>
        <w:t>осуществляется</w:t>
      </w:r>
      <w:proofErr w:type="gramEnd"/>
      <w: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40. </w:t>
      </w:r>
      <w:r w:rsidRPr="0000477B">
        <w:rPr>
          <w:highlight w:val="yellow"/>
        </w:rPr>
        <w:t>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</w:t>
      </w:r>
      <w:r w:rsidRPr="0000477B">
        <w:rPr>
          <w:highlight w:val="yellow"/>
        </w:rPr>
        <w:t xml:space="preserve">не позднее чем за 10 рабочих дней до дня истечения срока установления инвалидности обращается одним из способов, указанных в </w:t>
      </w:r>
      <w:hyperlink w:anchor="P207">
        <w:r w:rsidRPr="0000477B">
          <w:rPr>
            <w:color w:val="0000FF"/>
            <w:highlight w:val="yellow"/>
          </w:rPr>
          <w:t>пункте 33</w:t>
        </w:r>
      </w:hyperlink>
      <w:r w:rsidRPr="0000477B">
        <w:rPr>
          <w:highlight w:val="yellow"/>
        </w:rPr>
        <w:t xml:space="preserve"> настоящего Порядка, в общеобразовательную организацию с</w:t>
      </w:r>
      <w:r>
        <w:t xml:space="preserve"> </w:t>
      </w:r>
      <w:r w:rsidRPr="0000477B">
        <w:rPr>
          <w:highlight w:val="yellow"/>
        </w:rPr>
        <w:lastRenderedPageBreak/>
        <w:t>соответствующим заявлением и со справкой.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41. Обеспечение детей-инвалидов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5. ПОРЯДОК ОБЕСПЕЧЕНИЯ БЕСПЛАТНЫМ ПИТАНИЕМ</w:t>
      </w:r>
    </w:p>
    <w:p w:rsidR="00A35FBF" w:rsidRDefault="00A35FBF">
      <w:pPr>
        <w:pStyle w:val="ConsPlusTitle"/>
        <w:jc w:val="center"/>
      </w:pPr>
      <w:r>
        <w:t>ОБУЧАЮЩИХСЯ С ОВЗ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42. Обучающиеся с ОВЗ,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43. Обеспечение обучающихся с ОВЗ, проживающих в общеобразовательной организации, бесплатным пятиразовым питанием прекращается со дня, следующего за днем принятия решения об отчислении обучающегося с ОВЗ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44. </w:t>
      </w:r>
      <w:r w:rsidRPr="0000477B">
        <w:rPr>
          <w:highlight w:val="yellow"/>
        </w:rPr>
        <w:t>Обучающиеся с ОВЗ,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45. Обеспечение бесплатным двухразовым питанием обучающихся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</w:t>
      </w:r>
      <w:r w:rsidRPr="0000477B">
        <w:rPr>
          <w:highlight w:val="yellow"/>
        </w:rPr>
        <w:t>обучающегося с заявлением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5" w:name="P237"/>
      <w:bookmarkEnd w:id="35"/>
      <w:r>
        <w:t>47.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6" w:name="P240"/>
      <w:bookmarkEnd w:id="36"/>
      <w:r>
        <w:t xml:space="preserve">3) акт органа опеки и попечительства о назначении опекуна или попечителя - в случае </w:t>
      </w:r>
      <w:r>
        <w:lastRenderedPageBreak/>
        <w:t>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7" w:name="P241"/>
      <w:bookmarkEnd w:id="37"/>
      <w:r>
        <w:t>4) заключение, выданное центральной или территориальной психолого-медико-педагогической комиссией.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8" w:name="P242"/>
      <w:bookmarkEnd w:id="38"/>
      <w:r>
        <w:t xml:space="preserve">48. Родитель (законный представитель) обучающегося вправе не представлять документы, указанные в </w:t>
      </w:r>
      <w:hyperlink w:anchor="P240">
        <w:r>
          <w:rPr>
            <w:color w:val="0000FF"/>
          </w:rPr>
          <w:t>подпунктах 3</w:t>
        </w:r>
      </w:hyperlink>
      <w:r>
        <w:t xml:space="preserve">, </w:t>
      </w:r>
      <w:hyperlink w:anchor="P241">
        <w:r>
          <w:rPr>
            <w:color w:val="0000FF"/>
          </w:rPr>
          <w:t>4 пункта 47</w:t>
        </w:r>
      </w:hyperlink>
      <w:r>
        <w:t xml:space="preserve"> настоящего Порядка.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49. Заявление и документы, указанные в </w:t>
      </w:r>
      <w:hyperlink w:anchor="P237">
        <w:r>
          <w:rPr>
            <w:color w:val="0000FF"/>
          </w:rPr>
          <w:t>пункте 47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51. Общеобразовательная организация </w:t>
      </w:r>
      <w:r w:rsidRPr="0000477B">
        <w:rPr>
          <w:highlight w:val="yellow"/>
        </w:rPr>
        <w:t>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52. Основаниями для принятия решения об отказе в обеспечении обучающегося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отсутствие права на предоставление бесплатного двухразового питания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242">
        <w:r>
          <w:rPr>
            <w:color w:val="0000FF"/>
          </w:rPr>
          <w:t>пунктом 48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54.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55</w:t>
      </w:r>
      <w:r w:rsidRPr="0000477B">
        <w:rPr>
          <w:highlight w:val="yellow"/>
        </w:rPr>
        <w:t xml:space="preserve">. Обеспечение обучающихся бесплатным двухразовым питанием </w:t>
      </w:r>
      <w:proofErr w:type="gramStart"/>
      <w:r w:rsidRPr="0000477B">
        <w:rPr>
          <w:highlight w:val="yellow"/>
        </w:rPr>
        <w:t>осуществляется</w:t>
      </w:r>
      <w:proofErr w:type="gramEnd"/>
      <w:r w:rsidRPr="0000477B">
        <w:rPr>
          <w:highlight w:val="yellow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56. Обеспечение обучающихся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6. ПОРЯДОК ОБЕСПЕЧЕНИЯ БЕСПЛАТНЫМ ПИТАНИЕМ ОБУЧАЮЩИХСЯ</w:t>
      </w:r>
    </w:p>
    <w:p w:rsidR="00A35FBF" w:rsidRDefault="00A35FBF">
      <w:pPr>
        <w:pStyle w:val="ConsPlusTitle"/>
        <w:jc w:val="center"/>
      </w:pPr>
      <w:r>
        <w:t>ИЗ ОРГАНИЗАЦИЙ СОЦИАЛЬНОГО ОБСЛУЖИВАНИЯ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57. Обучающиеся из организаций социального обслуживания обеспечиваются бесплатным питанием начиная с учебного дня, следующего за днем зачисления в общеобразовательную организацию.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обучающимися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Организация обеспечения бесплатным питанием обучающихся из организаций социального 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59. </w:t>
      </w:r>
      <w:r w:rsidRPr="0000477B">
        <w:rPr>
          <w:highlight w:val="yellow"/>
        </w:rPr>
        <w:t>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60. Обеспечение бесплатным питанием обучающихся из организаций социального обслуживания прекращается в следующих случаях: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отчисление обучающегося из организаций социального обслуживания из общеобразовательной организации;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снятие обучающегося из организации социального обслуживания с полного государственного обеспечения.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7. ПОРЯДОК ОБЕСПЕЧЕНИЯ БЕСПЛАТНЫМ ПИТАНИЕМ ОБУЧАЮЩИХСЯ</w:t>
      </w:r>
    </w:p>
    <w:p w:rsidR="00A35FBF" w:rsidRDefault="00A35FBF">
      <w:pPr>
        <w:pStyle w:val="ConsPlusTitle"/>
        <w:jc w:val="center"/>
      </w:pPr>
      <w:r>
        <w:t>В ГОСУДАРСТВЕННЫХ ОБЩЕОБРАЗОВАТЕЛЬНЫХ ОРГАНИЗАЦИЯХ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61. 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62. 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64. Обеспечение бесплатным двухразовым питанием обучающихся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39" w:name="P283"/>
      <w:bookmarkEnd w:id="39"/>
      <w:r>
        <w:t>66.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обучающихся, достигших возраста 14 лет).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67. Заявление и документы, указанные в </w:t>
      </w:r>
      <w:hyperlink w:anchor="P283">
        <w:r>
          <w:rPr>
            <w:color w:val="0000FF"/>
          </w:rPr>
          <w:t>пункте 66</w:t>
        </w:r>
      </w:hyperlink>
      <w: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70. Основаниями для принятия решения об отказе в обеспечении обучающегося бесплатным двухразовым питанием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1) отсутствие права на обеспечение бесплатным двухразовым питанием в соответствии с законодательством;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документов, указанных в </w:t>
      </w:r>
      <w:hyperlink w:anchor="P283">
        <w:r>
          <w:rPr>
            <w:color w:val="0000FF"/>
          </w:rPr>
          <w:t>пункте 66</w:t>
        </w:r>
      </w:hyperlink>
      <w:r>
        <w:t xml:space="preserve"> настоящего Порядка;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72.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73. Обеспечение обучающихся бесплатным двухразовым питанием </w:t>
      </w:r>
      <w:proofErr w:type="gramStart"/>
      <w:r>
        <w:t>осуществляется</w:t>
      </w:r>
      <w:proofErr w:type="gramEnd"/>
      <w: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74. Обеспечение обучающихся бесплатным двухразовым питанием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утрата права на обеспечение бесплатным двухразовым питанием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8. ПОРЯДОК ОБЕСПЕЧЕНИЯ БЕСПЛАТНЫМ ПИТАНИЕМ КАДЕТОВ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77. Организация обеспечения бесплатным пятиразовым питанием осуществляется кадетским корпусом Иркутской области в соответствии с локальным нормативным актом кадетского корпуса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9. ПОРЯДОК ОБЕСПЕЧЕНИЯ НАБОРОМ ПРОДУКТОВ ПИТАНИЯ</w:t>
      </w:r>
    </w:p>
    <w:p w:rsidR="00A35FBF" w:rsidRDefault="00A35FBF">
      <w:pPr>
        <w:pStyle w:val="ConsPlusTitle"/>
        <w:jc w:val="center"/>
      </w:pPr>
      <w:r>
        <w:t>НА ВРЕМЯ ПРИМЕНЕНИЯ ЭЛЕКТРОННОГО ОБУЧЕНИЯ И ДИСТАНЦИОННЫХ</w:t>
      </w:r>
    </w:p>
    <w:p w:rsidR="00A35FBF" w:rsidRDefault="00A35FBF">
      <w:pPr>
        <w:pStyle w:val="ConsPlusTitle"/>
        <w:jc w:val="center"/>
      </w:pPr>
      <w:r>
        <w:t>ОБРАЗОВАТЕЛЬНЫХ ТЕХНОЛОГИЙ В ПЕРИОД ДЕЙСТВИЯ РЕЖИМА</w:t>
      </w:r>
    </w:p>
    <w:p w:rsidR="00A35FBF" w:rsidRDefault="00A35FBF">
      <w:pPr>
        <w:pStyle w:val="ConsPlusTitle"/>
        <w:jc w:val="center"/>
      </w:pPr>
      <w:r>
        <w:t>ФУНКЦИОНИРОВАНИЯ ПОВЫШЕННОЙ ГОТОВНОСТИ ДЛЯ ТЕРРИТОРИАЛЬНОЙ</w:t>
      </w:r>
    </w:p>
    <w:p w:rsidR="00A35FBF" w:rsidRDefault="00A35FBF">
      <w:pPr>
        <w:pStyle w:val="ConsPlusTitle"/>
        <w:jc w:val="center"/>
      </w:pPr>
      <w:r>
        <w:t>ПОДСИСТЕМЫ ИРКУТСКОЙ ОБЛАСТИ ЕДИНОЙ ГОСУДАРСТВЕННОЙ СИСТЕМЫ</w:t>
      </w:r>
    </w:p>
    <w:p w:rsidR="00A35FBF" w:rsidRDefault="00A35FBF">
      <w:pPr>
        <w:pStyle w:val="ConsPlusTitle"/>
        <w:jc w:val="center"/>
      </w:pPr>
      <w:r>
        <w:lastRenderedPageBreak/>
        <w:t>ПРЕДУПРЕЖДЕНИЯ И ЛИКВИДАЦИИ ЧРЕЗВЫЧАЙНЫХ СИТУАЦИЙ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bookmarkStart w:id="40" w:name="P318"/>
      <w:bookmarkEnd w:id="40"/>
      <w:r>
        <w:t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r>
        <w:t>1(2)) дети военнослужащих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обучающиеся с ОВЗ, проживающие в общеобразовательных организациях,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80. Наборы продуктов питания обучающимся, указанным в </w:t>
      </w:r>
      <w:hyperlink w:anchor="P318">
        <w:r>
          <w:rPr>
            <w:color w:val="0000FF"/>
          </w:rPr>
          <w:t>пункте 79</w:t>
        </w:r>
      </w:hyperlink>
      <w: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Определены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41" w:name="P342"/>
      <w:bookmarkEnd w:id="41"/>
      <w:r>
        <w:t>ПОРЯДОК</w:t>
      </w:r>
    </w:p>
    <w:p w:rsidR="00A35FBF" w:rsidRDefault="00A35FBF">
      <w:pPr>
        <w:pStyle w:val="ConsPlusTitle"/>
        <w:jc w:val="center"/>
      </w:pPr>
      <w:r>
        <w:t>И УСЛОВИЯ ПРЕДОСТАВЛЕНИЯ ЕЖЕМЕСЯЧНОЙ КОМПЕНСАЦИИ РАСХОДОВ</w:t>
      </w:r>
    </w:p>
    <w:p w:rsidR="00A35FBF" w:rsidRDefault="00A35FBF">
      <w:pPr>
        <w:pStyle w:val="ConsPlusTitle"/>
        <w:jc w:val="center"/>
      </w:pPr>
      <w:r>
        <w:t>НА ПИТАНИЕ РОДИТЕЛЯМ (ЗАКОННЫМ ПРЕДСТАВИТЕЛЯМ) ОТДЕЛЬНЫХ</w:t>
      </w:r>
    </w:p>
    <w:p w:rsidR="00A35FBF" w:rsidRDefault="00A35FBF">
      <w:pPr>
        <w:pStyle w:val="ConsPlusTitle"/>
        <w:jc w:val="center"/>
      </w:pPr>
      <w:proofErr w:type="gramStart"/>
      <w:r>
        <w:t>КАТЕГОРИЙ</w:t>
      </w:r>
      <w:proofErr w:type="gramEnd"/>
      <w:r>
        <w:t xml:space="preserve"> ОБУЧАЮЩИХСЯ В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от 05.10.2023 N 865-пп)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1. ОБЩИЕ ПОЛОЖЕНИЯ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</w:t>
      </w:r>
      <w:proofErr w:type="gramStart"/>
      <w:r>
        <w:t>следующих категорий</w:t>
      </w:r>
      <w:proofErr w:type="gramEnd"/>
      <w:r>
        <w:t xml:space="preserve"> обучающихся в Иркутской области: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2" w:name="P353"/>
      <w:bookmarkEnd w:id="42"/>
      <w:r>
        <w:t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соответственно - обучающиеся из многодетных и малоимущих семей, федеральные общеобразовательные организации);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43" w:name="P356"/>
      <w:bookmarkEnd w:id="43"/>
      <w:r>
        <w:t xml:space="preserve">1(2)) обучающихся, указанных в </w:t>
      </w:r>
      <w:hyperlink r:id="rId39">
        <w:r>
          <w:rPr>
            <w:color w:val="0000FF"/>
          </w:rPr>
          <w:t>части 2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r:id="rId40">
        <w:r>
          <w:rPr>
            <w:color w:val="0000FF"/>
          </w:rPr>
          <w:t>Закон</w:t>
        </w:r>
      </w:hyperlink>
      <w:r>
        <w:t xml:space="preserve"> Иркутской области N 38-ОЗ);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4" w:name="P358"/>
      <w:bookmarkEnd w:id="44"/>
      <w:r>
        <w:t xml:space="preserve">2) детей-инвалидов, обучающихся в государственных общеобразовательных организациях Иркутской области, </w:t>
      </w:r>
      <w:r w:rsidRPr="0000477B">
        <w:rPr>
          <w:highlight w:val="yellow"/>
        </w:rPr>
        <w:t>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5" w:name="P359"/>
      <w:bookmarkEnd w:id="45"/>
      <w:r>
        <w:t xml:space="preserve">3) детей-инвалидов, обучающихся в государственных общеобразовательных организациях Иркутской области, </w:t>
      </w:r>
      <w:r w:rsidRPr="0000477B">
        <w:rPr>
          <w:highlight w:val="yellow"/>
        </w:rPr>
        <w:t>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</w:t>
      </w:r>
      <w:r>
        <w:t xml:space="preserve">, в случае, если в указанных общеобразовательных </w:t>
      </w:r>
      <w:r>
        <w:lastRenderedPageBreak/>
        <w:t>организациях не организовано лечебное питание таких обучающихся (далее - дети, имеющие хронические заболевания);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6" w:name="P360"/>
      <w:bookmarkEnd w:id="46"/>
      <w:r w:rsidRPr="00566FCE">
        <w:rPr>
          <w:highlight w:val="yellow"/>
        </w:rPr>
        <w:t>4) обучающихся с ограниченными возможностями здоровья,</w:t>
      </w:r>
      <w:r w:rsidRPr="00E312B5">
        <w:t xml:space="preserve"> обучающихся в государственных общеобразовательных организациях Иркутской области</w:t>
      </w:r>
      <w:r w:rsidRPr="00566FCE">
        <w:rPr>
          <w:highlight w:val="yellow"/>
        </w:rPr>
        <w:t>, в муниципальных общеобразовательных организациях в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2. </w:t>
      </w:r>
      <w:r w:rsidRPr="00E312B5">
        <w:rPr>
          <w:highlight w:val="yellow"/>
        </w:rPr>
        <w:t>Размер компенсации определяется исходя из расчетной стоимости бесплатного питания,</w:t>
      </w:r>
      <w:r>
        <w:t xml:space="preserve">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 w:rsidR="00A35FBF" w:rsidRDefault="00A35FBF">
      <w:pPr>
        <w:pStyle w:val="ConsPlusNormal"/>
        <w:spacing w:before="220"/>
        <w:ind w:firstLine="540"/>
        <w:jc w:val="both"/>
      </w:pPr>
      <w:r w:rsidRPr="00CD77D2">
        <w:rPr>
          <w:highlight w:val="yellow"/>
        </w:rP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3. Уполномоченными исполнительными органами государственной власти Иркутской области на предоставление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в отношении обучающихся, указанных в </w:t>
      </w:r>
      <w:hyperlink w:anchor="P353">
        <w:r>
          <w:rPr>
            <w:color w:val="0000FF"/>
          </w:rPr>
          <w:t>подпунктах 1</w:t>
        </w:r>
      </w:hyperlink>
      <w:r>
        <w:t xml:space="preserve">, </w:t>
      </w:r>
      <w:hyperlink w:anchor="P356">
        <w:r>
          <w:rPr>
            <w:color w:val="0000FF"/>
          </w:rPr>
          <w:t>1(2) пункта 1</w:t>
        </w:r>
      </w:hyperlink>
      <w:r>
        <w:t xml:space="preserve"> настоящих Порядка и условий, - министерство социального развития, опеки и попечительства Иркутской области;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в отношении обучающихся, указанных в </w:t>
      </w:r>
      <w:hyperlink w:anchor="P358">
        <w:r>
          <w:rPr>
            <w:color w:val="0000FF"/>
          </w:rPr>
          <w:t>подпунктах 2</w:t>
        </w:r>
      </w:hyperlink>
      <w:r>
        <w:t xml:space="preserve">, </w:t>
      </w:r>
      <w:hyperlink w:anchor="P359">
        <w:r>
          <w:rPr>
            <w:color w:val="0000FF"/>
          </w:rPr>
          <w:t>3</w:t>
        </w:r>
      </w:hyperlink>
      <w:r>
        <w:t xml:space="preserve"> и </w:t>
      </w:r>
      <w:hyperlink w:anchor="P360">
        <w:r>
          <w:rPr>
            <w:color w:val="0000FF"/>
          </w:rPr>
          <w:t>4 пункта 1</w:t>
        </w:r>
      </w:hyperlink>
      <w:r>
        <w:t xml:space="preserve"> настоящих Порядка и условий, - министерство образования Иркутской области.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bookmarkStart w:id="47" w:name="P368"/>
      <w:bookmarkEnd w:id="47"/>
      <w:r>
        <w:t>Глава 2. УСЛОВИЯ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ОБУЧАЮЩИХСЯ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4. Компенсация предоставляется при наличии следующих условий: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соблюдение требований, установленных </w:t>
      </w:r>
      <w:hyperlink r:id="rId43">
        <w:r>
          <w:rPr>
            <w:color w:val="0000FF"/>
          </w:rPr>
          <w:t>статьями 2</w:t>
        </w:r>
      </w:hyperlink>
      <w:r>
        <w:t xml:space="preserve">, </w:t>
      </w:r>
      <w:hyperlink r:id="rId44">
        <w:r>
          <w:rPr>
            <w:color w:val="0000FF"/>
          </w:rPr>
          <w:t>7</w:t>
        </w:r>
      </w:hyperlink>
      <w: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ухода за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обучения по очной форме в профессиональной образовательной организации либо в образовательной организации высшего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ведения личного подсобного хозяйства;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получения страховой пенсии по старости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2(1)) наличие у ребенка военнослужащего одного из родителей (законных представителей), отчима, мачехи, относящихся к категории лиц, указанных в </w:t>
      </w:r>
      <w:hyperlink r:id="rId47">
        <w:r>
          <w:rPr>
            <w:color w:val="0000FF"/>
          </w:rPr>
          <w:t>части 1 статьи 2(2)</w:t>
        </w:r>
      </w:hyperlink>
      <w:r>
        <w:t xml:space="preserve"> Закона Иркутской области N 38-ОЗ (далее - военнослужащий),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3. ПОРЯДОК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ОБУЧАЮЩИХСЯ ИЗ МНОГОДЕТНЫХ</w:t>
      </w:r>
    </w:p>
    <w:p w:rsidR="00A35FBF" w:rsidRDefault="00A35FBF">
      <w:pPr>
        <w:pStyle w:val="ConsPlusTitle"/>
        <w:jc w:val="center"/>
      </w:pPr>
      <w:r>
        <w:t>И МАЛОИМУЩИХ СЕМЕЙ, А ТАКЖЕ ДЕТЕЙ ВОЕННОСЛУЖАЩИХ</w:t>
      </w:r>
    </w:p>
    <w:p w:rsidR="00A35FBF" w:rsidRDefault="00A35FBF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5. Для предоставления компенсации один из родителей (законный представитель) обучающегося из многодетной и малоимущей семьи, ребенка военнослужащего (далее при совместном упоминании в настоящей главе - родитель (законный представитель))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48" w:name="P397"/>
      <w:bookmarkEnd w:id="48"/>
      <w:r>
        <w:t>6.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r:id="rId51">
        <w:r>
          <w:rPr>
            <w:color w:val="0000FF"/>
          </w:rPr>
          <w:t>части 5(2) статьи 7</w:t>
        </w:r>
      </w:hyperlink>
      <w:r>
        <w:t xml:space="preserve"> Закона Иркутской области с учетом положений, установленных </w:t>
      </w:r>
      <w:hyperlink r:id="rId52">
        <w:r>
          <w:rPr>
            <w:color w:val="0000FF"/>
          </w:rPr>
          <w:t>частью 5(3) статьи 7</w:t>
        </w:r>
      </w:hyperlink>
      <w: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области, а также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ходатайство районной (городской), районной в городе комиссии по делам </w:t>
      </w:r>
      <w:r>
        <w:lastRenderedPageBreak/>
        <w:t>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области;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5FBF" w:rsidRDefault="00A35FB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spacing w:before="280"/>
        <w:ind w:firstLine="540"/>
        <w:jc w:val="both"/>
      </w:pPr>
      <w:bookmarkStart w:id="49" w:name="P404"/>
      <w:bookmarkEnd w:id="49"/>
      <w:r>
        <w:t>7)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0" w:name="P406"/>
      <w:bookmarkEnd w:id="50"/>
      <w:r>
        <w:t xml:space="preserve">8) </w:t>
      </w:r>
      <w:hyperlink r:id="rId55">
        <w:r>
          <w:rPr>
            <w:color w:val="0000FF"/>
          </w:rPr>
          <w:t>справка</w:t>
        </w:r>
      </w:hyperlink>
      <w: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337-р), - для родителей (законных представителей) ребенка военнослужащего;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1" w:name="P408"/>
      <w:bookmarkEnd w:id="51"/>
      <w:r>
        <w:t>9) документы, подтверждающие статус военнослужащего (документы,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документы), - представляются родителями (законными представителями) ребенка военнослужащего в случае неполучения справки N 337-р.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2" w:name="P410"/>
      <w:bookmarkEnd w:id="52"/>
      <w:r>
        <w:t xml:space="preserve">6(2). Родитель (законный представитель) ребенка военнослужащего вправе не представлять документы, указанные в </w:t>
      </w:r>
      <w:hyperlink w:anchor="P404">
        <w:r>
          <w:rPr>
            <w:color w:val="0000FF"/>
          </w:rPr>
          <w:t>подпунктах 7</w:t>
        </w:r>
      </w:hyperlink>
      <w: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государства; решений суда), </w:t>
      </w:r>
      <w:hyperlink w:anchor="P406">
        <w:r>
          <w:rPr>
            <w:color w:val="0000FF"/>
          </w:rPr>
          <w:t>8</w:t>
        </w:r>
      </w:hyperlink>
      <w:r>
        <w:t xml:space="preserve">, </w:t>
      </w:r>
      <w:hyperlink w:anchor="P408">
        <w:r>
          <w:rPr>
            <w:color w:val="0000FF"/>
          </w:rPr>
          <w:t>9</w:t>
        </w:r>
      </w:hyperlink>
      <w:r>
        <w:t xml:space="preserve"> (в части свидетельства о смерти военнослужащего) пункта 6 настоящих Порядка и условий.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jc w:val="both"/>
      </w:pPr>
      <w:r>
        <w:t xml:space="preserve">(п. 6(2)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3" w:name="P412"/>
      <w:bookmarkEnd w:id="53"/>
      <w:r>
        <w:t xml:space="preserve">7. Заявление и документы, указанные в </w:t>
      </w:r>
      <w:hyperlink w:anchor="P397">
        <w:r>
          <w:rPr>
            <w:color w:val="0000FF"/>
          </w:rPr>
          <w:t>пункте 6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</w:t>
      </w:r>
      <w:r>
        <w:lastRenderedPageBreak/>
        <w:t>при сверке с подлинниками. Подлинники документов возвращаются представившему их лицу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8. Днем обращения родителя (законного представителя)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9. Учреждение социальной защиты в течение 20 календарных дней со дня обращения родителя (законного представителя)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11. Основаниями для принятия учреждением социальной защиты решения об отказе в предоставлении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anchor="P410">
        <w:r>
          <w:rPr>
            <w:color w:val="0000FF"/>
          </w:rPr>
          <w:t>пункте 6(2)</w:t>
        </w:r>
      </w:hyperlink>
      <w:r>
        <w:t xml:space="preserve"> настоящих Порядка и условий, а также в </w:t>
      </w:r>
      <w:hyperlink r:id="rId61">
        <w:r>
          <w:rPr>
            <w:color w:val="0000FF"/>
          </w:rPr>
          <w:t>части 5(3) статьи 7</w:t>
        </w:r>
      </w:hyperlink>
      <w:r>
        <w:t xml:space="preserve"> Закона Иркутской области);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 принятом решении о предоставлении компенсации либо об отказе в предоставлении компенсации с указанием причин отказа.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13. Решение об отказе в предоставлении компенсации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14. Предоставление компенсации осуществляется с первого числа месяца, в котором родитель (законный представитель) обратился за ее предоставлением.</w:t>
      </w:r>
    </w:p>
    <w:p w:rsidR="00A35FBF" w:rsidRDefault="00A35FBF">
      <w:pPr>
        <w:pStyle w:val="ConsPlusNormal"/>
        <w:jc w:val="both"/>
      </w:pPr>
      <w:r>
        <w:lastRenderedPageBreak/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15. 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обратился за ее предоставлением, путем перечисления денежных средств на счет родителя (законного представителя), открытый в банке или иной кредитной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Выплата компенсации родителям (законным представителям) осуществляется при условии получения учреждением социальной защиты в соответствии с </w:t>
      </w:r>
      <w:hyperlink w:anchor="P435">
        <w:r>
          <w:rPr>
            <w:color w:val="0000FF"/>
          </w:rPr>
          <w:t>пунктами 16</w:t>
        </w:r>
      </w:hyperlink>
      <w:r>
        <w:t xml:space="preserve">, </w:t>
      </w:r>
      <w:hyperlink w:anchor="P437">
        <w:r>
          <w:rPr>
            <w:color w:val="0000FF"/>
          </w:rPr>
          <w:t>17</w:t>
        </w:r>
      </w:hyperlink>
      <w:r>
        <w:t xml:space="preserve"> настоящих Порядка и условий сведений о фактическом количестве дней обеспечения обучающихся из многодетной и малоимущей семьи, детей военнослужащих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 w:rsidR="00A35FBF" w:rsidRDefault="00A35FBF">
      <w:pPr>
        <w:pStyle w:val="ConsPlusNormal"/>
        <w:jc w:val="both"/>
      </w:pPr>
      <w:r>
        <w:t xml:space="preserve">(п. 15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4" w:name="P435"/>
      <w:bookmarkEnd w:id="54"/>
      <w:r>
        <w:t>16.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федеральных общеобразовательных организациях,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5" w:name="P437"/>
      <w:bookmarkEnd w:id="55"/>
      <w:r>
        <w:t>17.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обратился за предоставлением компенсации, запрашивает в муниципальной общеобразовательной организации информацию о количестве дней месяца, в течение которых обучающемуся из многодетной и малоимущей семьи, ребенку военнослужащего предоставлялось питание.</w:t>
      </w:r>
    </w:p>
    <w:p w:rsidR="00A35FBF" w:rsidRDefault="00A35FBF">
      <w:pPr>
        <w:pStyle w:val="ConsPlusNormal"/>
        <w:jc w:val="both"/>
      </w:pPr>
      <w:r>
        <w:t xml:space="preserve">(п. 17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6" w:name="P439"/>
      <w:bookmarkEnd w:id="56"/>
      <w:r>
        <w:t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прилагаются документы, указанные в </w:t>
      </w:r>
      <w:hyperlink r:id="rId68">
        <w:r>
          <w:rPr>
            <w:color w:val="0000FF"/>
          </w:rPr>
          <w:t>абзаце третьем части 5(5) статьи 7</w:t>
        </w:r>
      </w:hyperlink>
      <w:r>
        <w:t xml:space="preserve"> Закона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7" w:name="P442"/>
      <w:bookmarkEnd w:id="57"/>
      <w:r>
        <w:t>19. Предоставление компенсации родителям (законным представителям) обучающихся из многодетной и малоимущей семьи прекращается при наличии следующих обстоятельств: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утрата семьей статуса многодетной (в случае достижения ребенком (детьми) </w:t>
      </w:r>
      <w:r>
        <w:lastRenderedPageBreak/>
        <w:t>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прекращение посещения ребенком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переезд семьи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11) вступление в законную силу решения суда об отмене усыновления (удочерения) в отношении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12) помещение ребенка (детей)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13) передача ребенка (детей) под опеку (попечительство) другому гражданину;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15) обучение ребенка (детей) на дому в соответствии с законодательством об образовании;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16)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anchor="P439">
        <w:r>
          <w:rPr>
            <w:color w:val="0000FF"/>
          </w:rPr>
          <w:t>пунктом 18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17) исключение сведений о семье и несовершеннолетнем (несовершеннолетних) из банка данных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8" w:name="P461"/>
      <w:bookmarkEnd w:id="58"/>
      <w:r>
        <w:t>19(2). Предоставление компенсации родителям (законным представителям) ребенка военнослужащего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59" w:name="P462"/>
      <w:bookmarkEnd w:id="59"/>
      <w:r>
        <w:t>1) утрата статуса военнослужащего в связи с: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0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Предоставление компенсации родителям (законным представителям) ребенка военнослужащего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прекращение посещения ребенком военнослужащего общеобразовательной организации (окончание, отчисление);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0" w:name="P467"/>
      <w:bookmarkEnd w:id="60"/>
      <w:r>
        <w:t>3) переезд ребенка военнослужащего за пределы Иркутской области на постоянное место жительства;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обращение родителя (законного представителя) ребенка военнослужащего в учреждение социальной защиты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1" w:name="P469"/>
      <w:bookmarkEnd w:id="61"/>
      <w:r>
        <w:t>5) смерть ребенка военнослужащего, признание его в установленном порядке безвестно отсутствующим или объявление умершим;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помещение ребенка военнослужащего на полное государственное обеспечение в соответствующее учреждение;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2" w:name="P471"/>
      <w:bookmarkEnd w:id="62"/>
      <w:r>
        <w:t>7) обучение ребенка военнослужащего на дому в соответствии с законодательством.</w:t>
      </w:r>
    </w:p>
    <w:p w:rsidR="00A35FBF" w:rsidRDefault="00A35FBF">
      <w:pPr>
        <w:pStyle w:val="ConsPlusNormal"/>
        <w:jc w:val="both"/>
      </w:pPr>
      <w:r>
        <w:t xml:space="preserve">(п. 19(2)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442">
        <w:r>
          <w:rPr>
            <w:color w:val="0000FF"/>
          </w:rPr>
          <w:t>пунктах 19</w:t>
        </w:r>
      </w:hyperlink>
      <w:r>
        <w:t xml:space="preserve">, </w:t>
      </w:r>
      <w:hyperlink w:anchor="P461">
        <w:r>
          <w:rPr>
            <w:color w:val="0000FF"/>
          </w:rPr>
          <w:t>19(2)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21. Родители (законные представители) обязаны извещать учреждение социальной защиты о наступлении обстоятельств, указанных в </w:t>
      </w:r>
      <w:hyperlink w:anchor="P172">
        <w:r>
          <w:rPr>
            <w:color w:val="0000FF"/>
          </w:rPr>
          <w:t>подпунктах 1</w:t>
        </w:r>
      </w:hyperlink>
      <w:r>
        <w:t xml:space="preserve"> - </w:t>
      </w:r>
      <w:hyperlink w:anchor="P175">
        <w:r>
          <w:rPr>
            <w:color w:val="0000FF"/>
          </w:rPr>
          <w:t>4</w:t>
        </w:r>
      </w:hyperlink>
      <w:r>
        <w:t xml:space="preserve">, </w:t>
      </w:r>
      <w:hyperlink w:anchor="P177">
        <w:r>
          <w:rPr>
            <w:color w:val="0000FF"/>
          </w:rPr>
          <w:t>6</w:t>
        </w:r>
      </w:hyperlink>
      <w:r>
        <w:t xml:space="preserve">, </w:t>
      </w:r>
      <w:hyperlink w:anchor="P178">
        <w:r>
          <w:rPr>
            <w:color w:val="0000FF"/>
          </w:rPr>
          <w:t>7</w:t>
        </w:r>
      </w:hyperlink>
      <w:r>
        <w:t xml:space="preserve">, </w:t>
      </w:r>
      <w:hyperlink w:anchor="P186">
        <w:r>
          <w:rPr>
            <w:color w:val="0000FF"/>
          </w:rPr>
          <w:t>15 пункта 19</w:t>
        </w:r>
      </w:hyperlink>
      <w:r>
        <w:t xml:space="preserve">, </w:t>
      </w:r>
      <w:hyperlink w:anchor="P462">
        <w:r>
          <w:rPr>
            <w:color w:val="0000FF"/>
          </w:rPr>
          <w:t>подпунктах 1</w:t>
        </w:r>
      </w:hyperlink>
      <w:r>
        <w:t xml:space="preserve"> - </w:t>
      </w:r>
      <w:hyperlink w:anchor="P467">
        <w:r>
          <w:rPr>
            <w:color w:val="0000FF"/>
          </w:rPr>
          <w:t>3</w:t>
        </w:r>
      </w:hyperlink>
      <w:r>
        <w:t xml:space="preserve">, </w:t>
      </w:r>
      <w:hyperlink w:anchor="P469">
        <w:r>
          <w:rPr>
            <w:color w:val="0000FF"/>
          </w:rPr>
          <w:t>5</w:t>
        </w:r>
      </w:hyperlink>
      <w:r>
        <w:t xml:space="preserve">, </w:t>
      </w:r>
      <w:hyperlink w:anchor="P471">
        <w:r>
          <w:rPr>
            <w:color w:val="0000FF"/>
          </w:rPr>
          <w:t xml:space="preserve">7 </w:t>
        </w:r>
        <w:r>
          <w:rPr>
            <w:color w:val="0000FF"/>
          </w:rPr>
          <w:lastRenderedPageBreak/>
          <w:t>пункта 19(2)</w:t>
        </w:r>
      </w:hyperlink>
      <w:r>
        <w:t xml:space="preserve"> настоящих Порядка и условий,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412">
        <w:r>
          <w:rPr>
            <w:color w:val="0000FF"/>
          </w:rPr>
          <w:t>пункте 7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jc w:val="both"/>
      </w:pPr>
      <w:r>
        <w:t xml:space="preserve">(п. 21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22. В случае представления родителем (законным представителем)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  <w:outlineLvl w:val="1"/>
      </w:pPr>
      <w:r>
        <w:t>Глава 4. ПОРЯДОК ПРЕДОСТАВЛЕНИЯ КОМПЕНСАЦИИ РОДИТЕЛЯМ</w:t>
      </w:r>
    </w:p>
    <w:p w:rsidR="00A35FBF" w:rsidRDefault="00A35FBF">
      <w:pPr>
        <w:pStyle w:val="ConsPlusTitle"/>
        <w:jc w:val="center"/>
      </w:pPr>
      <w:r>
        <w:t>(ЗАКОННЫМ ПРЕДСТАВИТЕЛЯМ) ДЕТЕЙ-ИНВАЛИДОВ, ДЕТЕЙ, ИМЕЮЩИХ</w:t>
      </w:r>
    </w:p>
    <w:p w:rsidR="00A35FBF" w:rsidRDefault="00A35FBF">
      <w:pPr>
        <w:pStyle w:val="ConsPlusTitle"/>
        <w:jc w:val="center"/>
      </w:pPr>
      <w:r>
        <w:t>ХРОНИЧЕСКИЕ ЗАБОЛЕВАНИЯ, ОБУЧАЮЩИХСЯ С ОГРАНИЧЕННЫМИ</w:t>
      </w:r>
    </w:p>
    <w:p w:rsidR="00A35FBF" w:rsidRDefault="00A35FBF">
      <w:pPr>
        <w:pStyle w:val="ConsPlusTitle"/>
        <w:jc w:val="center"/>
      </w:pPr>
      <w:r>
        <w:t>ВОЗМОЖНОСТЯМИ ЗДОРОВЬЯ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 xml:space="preserve">23. </w:t>
      </w:r>
      <w:r w:rsidRPr="00E312B5">
        <w:rPr>
          <w:highlight w:val="yellow"/>
        </w:rPr>
        <w:t>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обращается с заявлением о предоставлении компенсации в общеобразовательную организацию по месту обучения обучающегося с указанием реквизитов счета, открытого в банке или иной кредитной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3" w:name="P486"/>
      <w:bookmarkEnd w:id="63"/>
      <w:r>
        <w:t>24. К заявлению прилагаются следующие документы: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родителя (законного представителя) обучающегося;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свидетельство о рождении обучающегося или паспорт (для обучающегося, достигшего возраста 14 лет);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4" w:name="P489"/>
      <w:bookmarkEnd w:id="64"/>
      <w: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заключение (справка) о наличии хронического заболевания, при котором требуется лечебное питание, выданное медицинской организацией, - для детей, имеющих хронические заболевания;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5" w:name="P492"/>
      <w:bookmarkEnd w:id="65"/>
      <w:r>
        <w:t>6) заключение, выданное центральной или территориальной психолого-медико-педагогической комиссией, - для обучающихся с ограниченными возможностями здоровья.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6" w:name="P493"/>
      <w:bookmarkEnd w:id="66"/>
      <w:r>
        <w:t xml:space="preserve">25. Родитель (законный представитель) обучающегося вправе не представлять документы, указанные в </w:t>
      </w:r>
      <w:hyperlink w:anchor="P489">
        <w:r>
          <w:rPr>
            <w:color w:val="0000FF"/>
          </w:rPr>
          <w:t>подпунктах 3</w:t>
        </w:r>
      </w:hyperlink>
      <w:r>
        <w:t xml:space="preserve"> - </w:t>
      </w:r>
      <w:hyperlink w:anchor="P492">
        <w:r>
          <w:rPr>
            <w:color w:val="0000FF"/>
          </w:rPr>
          <w:t>6 пункта 24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bookmarkStart w:id="67" w:name="P495"/>
      <w:bookmarkEnd w:id="67"/>
      <w:r>
        <w:t xml:space="preserve">26. Заявление и документы, указанные в </w:t>
      </w:r>
      <w:hyperlink w:anchor="P486">
        <w:r>
          <w:rPr>
            <w:color w:val="0000FF"/>
          </w:rPr>
          <w:t>пункте 24</w:t>
        </w:r>
      </w:hyperlink>
      <w: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путем личного обращения в общеобразовательную организацию. В этом случае копии с </w:t>
      </w:r>
      <w:r>
        <w:lastRenderedPageBreak/>
        <w:t>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28. Общеобразовательная организация </w:t>
      </w:r>
      <w:r w:rsidRPr="00E312B5">
        <w:rPr>
          <w:highlight w:val="yellow"/>
        </w:rPr>
        <w:t>в срок не позднее 10 рабочих дней</w:t>
      </w:r>
      <w:r>
        <w:t xml:space="preserve">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29. Основаниями для принятия решения об отказе в предоставлении компенсации являются: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2) непредставление документов, представление которых обязательно в соответствии с </w:t>
      </w:r>
      <w:hyperlink w:anchor="P493">
        <w:r>
          <w:rPr>
            <w:color w:val="0000FF"/>
          </w:rPr>
          <w:t>пунктом 25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представление неполных и (или) недостоверных сведений в заявлении и (или) документах.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компенсации в уведомлении излагаются причины отказа.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31. Решение об отказе в предоставлении компенсации может быть обжаловано в порядке, установленном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32. Выплата компенсации осуществляется общеобразовательной организацией </w:t>
      </w:r>
      <w:r w:rsidRPr="00E312B5">
        <w:rPr>
          <w:highlight w:val="yellow"/>
        </w:rPr>
        <w:t>в срок не позднее 25 числа каждого месяца начиная с месяца, в котором родитель (законный представитель) 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  <w:bookmarkStart w:id="68" w:name="_GoBack"/>
      <w:bookmarkEnd w:id="68"/>
    </w:p>
    <w:p w:rsidR="00A35FBF" w:rsidRDefault="00A35FBF">
      <w:pPr>
        <w:pStyle w:val="ConsPlusNormal"/>
        <w:spacing w:before="220"/>
        <w:ind w:firstLine="540"/>
        <w:jc w:val="both"/>
      </w:pPr>
      <w:bookmarkStart w:id="69" w:name="P508"/>
      <w:bookmarkEnd w:id="69"/>
      <w:r>
        <w:t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anchor="P495">
        <w:r>
          <w:rPr>
            <w:color w:val="0000FF"/>
          </w:rPr>
          <w:t>пункте 26</w:t>
        </w:r>
      </w:hyperlink>
      <w:r>
        <w:t xml:space="preserve"> настоящих Порядка и условий, в общеобразовательную организацию с соответствующим заявлением и со справкой.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Если справка не представлена, то она и (или) информация, содержащая в ней, запрашивается </w:t>
      </w:r>
      <w:r>
        <w:lastRenderedPageBreak/>
        <w:t>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34. Предоставление компенсации прекращается при наличии следующих обстоятельств: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anchor="P368">
        <w:r>
          <w:rPr>
            <w:color w:val="0000FF"/>
          </w:rPr>
          <w:t>главой 2</w:t>
        </w:r>
      </w:hyperlink>
      <w:r>
        <w:t xml:space="preserve"> настоящих Порядка и условий;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неподтверждение</w:t>
      </w:r>
      <w:proofErr w:type="spellEnd"/>
      <w:r>
        <w:t xml:space="preserve"> родителем (законным представителем) обучающегося права на дальнейшее предоставление компенсации в соответствии с </w:t>
      </w:r>
      <w:hyperlink w:anchor="P508">
        <w:r>
          <w:rPr>
            <w:color w:val="0000FF"/>
          </w:rPr>
          <w:t>пунктом 33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Предоставление компенсации прекращается со дня, следующего за днем наступления обстоятельств, указанных в настоящем пункте.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anchor="P495">
        <w:r>
          <w:rPr>
            <w:color w:val="0000FF"/>
          </w:rPr>
          <w:t>пункте 26</w:t>
        </w:r>
      </w:hyperlink>
      <w:r>
        <w:t xml:space="preserve"> настоящих Порядка и условий.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70" w:name="P528"/>
      <w:bookmarkEnd w:id="70"/>
      <w:r>
        <w:t>ПОРЯДОК</w:t>
      </w:r>
    </w:p>
    <w:p w:rsidR="00A35FBF" w:rsidRDefault="00A35FB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A35FBF" w:rsidRDefault="00A35FBF">
      <w:pPr>
        <w:pStyle w:val="ConsPlusTitle"/>
        <w:jc w:val="center"/>
      </w:pPr>
      <w:r>
        <w:t>ЗДОРОВЬЯ, ПРОЖИВАЮЩИХ В ОРГАНИЗАЦИЯХ, ОСУЩЕСТВЛЯЮЩИХ</w:t>
      </w:r>
    </w:p>
    <w:p w:rsidR="00A35FBF" w:rsidRDefault="00A35FB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A35FBF" w:rsidRDefault="00A35FBF">
      <w:pPr>
        <w:pStyle w:val="ConsPlusTitle"/>
        <w:jc w:val="center"/>
      </w:pPr>
      <w:r>
        <w:t>И ЖЕСТКИМ ИНВЕНТАРЕМ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1. 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lastRenderedPageBreak/>
        <w:t>3. Образовательная организация в течение 30 календарных дней со дня зачисления обучающегося в образовательную организацию выдает обучающемуся одежду и обувь в соответствии с антропометрическими данными.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7. При отчислении обучающегося одежда, обувь и мягкий инвентарь, находящиеся в его пользовании на момент отчисления, остаются у обучающегося.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71" w:name="P551"/>
      <w:bookmarkEnd w:id="71"/>
      <w:r>
        <w:t>НОРМЫ ПИТАНИЯ</w:t>
      </w:r>
    </w:p>
    <w:p w:rsidR="00A35FBF" w:rsidRDefault="00A35FBF">
      <w:pPr>
        <w:pStyle w:val="ConsPlusTitle"/>
        <w:jc w:val="center"/>
      </w:pPr>
      <w:r>
        <w:t>ДЛЯ ОБЕСПЕЧЕНИЯ БЕСПЛАТНЫМ ПИТАНИЕМ ОТДЕЛЬНЫХ КАТЕГОРИЙ</w:t>
      </w:r>
    </w:p>
    <w:p w:rsidR="00A35FBF" w:rsidRDefault="00A35FBF">
      <w:pPr>
        <w:pStyle w:val="ConsPlusTitle"/>
        <w:jc w:val="center"/>
      </w:pPr>
      <w:r>
        <w:t>ОБУЧАЮЩИХСЯ В ИРКУТСКОЙ ОБЛАСТИ</w:t>
      </w:r>
    </w:p>
    <w:p w:rsidR="00A35FBF" w:rsidRDefault="00A35F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F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A35FBF" w:rsidRDefault="00A35F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75">
              <w:r>
                <w:rPr>
                  <w:color w:val="0000FF"/>
                </w:rPr>
                <w:t>N 556-пп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6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FBF" w:rsidRDefault="00A35FBF">
            <w:pPr>
              <w:pStyle w:val="ConsPlusNormal"/>
            </w:pP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Таблица</w:t>
      </w:r>
    </w:p>
    <w:p w:rsidR="00A35FBF" w:rsidRDefault="00A35FBF">
      <w:pPr>
        <w:pStyle w:val="ConsPlusNormal"/>
        <w:jc w:val="center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A35FBF" w:rsidRDefault="00A35FBF">
      <w:pPr>
        <w:pStyle w:val="ConsPlusNormal"/>
        <w:jc w:val="center"/>
      </w:pPr>
      <w:r>
        <w:t>от 30.06.2023 N 556-пп)</w:t>
      </w:r>
    </w:p>
    <w:p w:rsidR="00A35FBF" w:rsidRDefault="00A35F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2778"/>
        <w:gridCol w:w="851"/>
        <w:gridCol w:w="992"/>
        <w:gridCol w:w="850"/>
        <w:gridCol w:w="993"/>
        <w:gridCol w:w="850"/>
        <w:gridCol w:w="1134"/>
      </w:tblGrid>
      <w:tr w:rsidR="00A35FBF">
        <w:tc>
          <w:tcPr>
            <w:tcW w:w="632" w:type="dxa"/>
            <w:vMerge w:val="restart"/>
          </w:tcPr>
          <w:p w:rsidR="00A35FBF" w:rsidRDefault="00A35F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A35FBF" w:rsidRDefault="00A35FBF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5670" w:type="dxa"/>
            <w:gridSpan w:val="6"/>
          </w:tcPr>
          <w:p w:rsidR="00A35FBF" w:rsidRDefault="00A35FBF">
            <w:pPr>
              <w:pStyle w:val="ConsPlusNormal"/>
              <w:jc w:val="center"/>
            </w:pPr>
            <w:r>
              <w:t>Количественная величина в граммах (брутто) в день на одного обучающегося</w:t>
            </w:r>
          </w:p>
        </w:tc>
      </w:tr>
      <w:tr w:rsidR="00A35FBF">
        <w:tc>
          <w:tcPr>
            <w:tcW w:w="632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2778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1843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питание один раз в день</w:t>
            </w:r>
          </w:p>
        </w:tc>
        <w:tc>
          <w:tcPr>
            <w:tcW w:w="1843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двухразовое питание</w:t>
            </w:r>
          </w:p>
        </w:tc>
        <w:tc>
          <w:tcPr>
            <w:tcW w:w="1984" w:type="dxa"/>
            <w:gridSpan w:val="2"/>
          </w:tcPr>
          <w:p w:rsidR="00A35FBF" w:rsidRDefault="00A35FBF">
            <w:pPr>
              <w:pStyle w:val="ConsPlusNormal"/>
              <w:jc w:val="center"/>
            </w:pPr>
            <w:r>
              <w:t>пятиразовое питание</w:t>
            </w:r>
          </w:p>
        </w:tc>
      </w:tr>
      <w:tr w:rsidR="00A35FBF">
        <w:tc>
          <w:tcPr>
            <w:tcW w:w="632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2778" w:type="dxa"/>
            <w:vMerge/>
          </w:tcPr>
          <w:p w:rsidR="00A35FBF" w:rsidRDefault="00A35FBF">
            <w:pPr>
              <w:pStyle w:val="ConsPlusNormal"/>
            </w:pP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Хлеб ржаной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Хлеб пшеничный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Мука пшеничная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Крупы, бобовые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Макаронные изделия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Картофель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187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Овощи (свежие, мороженые, консервированные) и зелень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Фрукты свежие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Сухофрукты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Мясо 1-й категории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78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Цыплята 1-й категории потрошеные (куры 1-й категории п/п)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53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Рыба (филе)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77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Кисломолочная пищевая продукция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60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Сыр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Сметана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Масло сливочное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Масло растительное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Яйцо, шт.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Сахар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35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Кондитерские изделия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15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Чай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Дрожжи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0,3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Крахмал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</w:tr>
      <w:tr w:rsidR="00A35FBF">
        <w:tc>
          <w:tcPr>
            <w:tcW w:w="632" w:type="dxa"/>
          </w:tcPr>
          <w:p w:rsidR="00A35FBF" w:rsidRDefault="00A35FB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A35FBF" w:rsidRDefault="00A35FBF">
            <w:pPr>
              <w:pStyle w:val="ConsPlusNormal"/>
              <w:jc w:val="both"/>
            </w:pPr>
            <w:r>
              <w:t>Соль пищевая поваренная йодированная</w:t>
            </w:r>
          </w:p>
        </w:tc>
        <w:tc>
          <w:tcPr>
            <w:tcW w:w="851" w:type="dxa"/>
          </w:tcPr>
          <w:p w:rsidR="00A35FBF" w:rsidRDefault="00A35FB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35FBF" w:rsidRDefault="00A35FB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lastRenderedPageBreak/>
        <w:t>1. Настоящие нормы питания применяются для обеспечения бесплатным питанием: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1(2)) обучающихся, указанных в </w:t>
      </w:r>
      <w:hyperlink r:id="rId78">
        <w:r>
          <w:rPr>
            <w:color w:val="0000FF"/>
          </w:rPr>
          <w:t>части 1 статьи 2(2)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области";</w:t>
      </w:r>
    </w:p>
    <w:p w:rsidR="00A35FBF" w:rsidRDefault="00A35FB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1(2)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05.10.2023 N 865-пп)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4) обучающихся с ограниченными возможностями здоровья;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 в общеобразовательных организациях;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2. 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r:id="rId80">
        <w:r>
          <w:rPr>
            <w:color w:val="0000FF"/>
          </w:rPr>
          <w:t>приложением 11</w:t>
        </w:r>
      </w:hyperlink>
      <w: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 октября 2020 года N 32.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 xml:space="preserve">3. В летний оздоровительный период (до 90 дней), в выходные, праздничные и каникулярные </w:t>
      </w:r>
      <w:r>
        <w:lastRenderedPageBreak/>
        <w:t>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 w:rsidR="00A35FBF" w:rsidRDefault="00A35FBF">
      <w:pPr>
        <w:pStyle w:val="ConsPlusNormal"/>
        <w:spacing w:before="220"/>
        <w:ind w:firstLine="540"/>
        <w:jc w:val="both"/>
      </w:pPr>
      <w:r>
        <w:t>4. Химический состав набора продуктов питания может быть изменен в зависимости от сортности используемых продуктов питания.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  <w:outlineLvl w:val="0"/>
      </w:pPr>
      <w:r>
        <w:t>Установлены</w:t>
      </w:r>
    </w:p>
    <w:p w:rsidR="00A35FBF" w:rsidRDefault="00A35FBF">
      <w:pPr>
        <w:pStyle w:val="ConsPlusNormal"/>
        <w:jc w:val="right"/>
      </w:pPr>
      <w:r>
        <w:t>постановлением Правительства</w:t>
      </w:r>
    </w:p>
    <w:p w:rsidR="00A35FBF" w:rsidRDefault="00A35FBF">
      <w:pPr>
        <w:pStyle w:val="ConsPlusNormal"/>
        <w:jc w:val="right"/>
      </w:pPr>
      <w:r>
        <w:t>Иркутской области</w:t>
      </w:r>
    </w:p>
    <w:p w:rsidR="00A35FBF" w:rsidRDefault="00A35FBF">
      <w:pPr>
        <w:pStyle w:val="ConsPlusNormal"/>
        <w:jc w:val="right"/>
      </w:pPr>
      <w:r>
        <w:t>от 15 октября 2021 г. N 758-пп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Title"/>
        <w:jc w:val="center"/>
      </w:pPr>
      <w:bookmarkStart w:id="72" w:name="P814"/>
      <w:bookmarkEnd w:id="72"/>
      <w:r>
        <w:t>НОРМЫ</w:t>
      </w:r>
    </w:p>
    <w:p w:rsidR="00A35FBF" w:rsidRDefault="00A35FBF">
      <w:pPr>
        <w:pStyle w:val="ConsPlusTitle"/>
        <w:jc w:val="center"/>
      </w:pPr>
      <w:r>
        <w:t>ОБЕСПЕЧЕНИЯ ОБУЧАЮЩИХСЯ С ОГРАНИЧЕННЫМИ ВОЗМОЖНОСТЯМИ</w:t>
      </w:r>
    </w:p>
    <w:p w:rsidR="00A35FBF" w:rsidRDefault="00A35FBF">
      <w:pPr>
        <w:pStyle w:val="ConsPlusTitle"/>
        <w:jc w:val="center"/>
      </w:pPr>
      <w:r>
        <w:t>ЗДОРОВЬЯ, ПРОЖИВАЮЩИХ В ОРГАНИЗАЦИЯХ, ОСУЩЕСТВЛЯЮЩИХ</w:t>
      </w:r>
    </w:p>
    <w:p w:rsidR="00A35FBF" w:rsidRDefault="00A35FBF">
      <w:pPr>
        <w:pStyle w:val="ConsPlusTitle"/>
        <w:jc w:val="center"/>
      </w:pPr>
      <w:r>
        <w:t>ОБРАЗОВАТЕЛЬНУЮ ДЕЯТЕЛЬНОСТЬ, ОДЕЖДОЙ, ОБУВЬЮ, МЯГКИМ</w:t>
      </w:r>
    </w:p>
    <w:p w:rsidR="00A35FBF" w:rsidRDefault="00A35FBF">
      <w:pPr>
        <w:pStyle w:val="ConsPlusTitle"/>
        <w:jc w:val="center"/>
      </w:pPr>
      <w:r>
        <w:t>И ЖЕСТКИМ ИНВЕНТАРЕМ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right"/>
      </w:pPr>
      <w:r>
        <w:t>Таблица</w:t>
      </w:r>
    </w:p>
    <w:p w:rsidR="00A35FBF" w:rsidRDefault="00A35F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417"/>
        <w:gridCol w:w="1984"/>
        <w:gridCol w:w="1531"/>
      </w:tblGrid>
      <w:tr w:rsidR="00A35FBF">
        <w:tc>
          <w:tcPr>
            <w:tcW w:w="567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984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Количество на одного обучающегося</w:t>
            </w:r>
          </w:p>
        </w:tc>
        <w:tc>
          <w:tcPr>
            <w:tcW w:w="1531" w:type="dxa"/>
            <w:vAlign w:val="center"/>
          </w:tcPr>
          <w:p w:rsidR="00A35FBF" w:rsidRDefault="00A35FBF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Пальто зимнее, шуба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Пальто демисезонное, куртка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шерстяной для школы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шерстяной для школы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Костюм хлопчатобумажный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Платье хлопчатобумажное (юбка, блузка)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Рубашка верхняя хлопчатобумажная для мальчика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Свитер (джемпер) шерстяной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Рейтузы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Платок носовой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Ремень брючный для мальчика (подтяжки)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Головной убор летний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Головной убор зимний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Шарф полушерстяной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Перчатки (варежки)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Нательное белье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Бюстгальтер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Трико для девочки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Трусы спортивные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Форма спортивная и кеды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Майка, футболка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Чулки, носки, гольфы х/б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Чулки, носки, гольфы шерстяные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Ботинки (туфли)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Тапочки домашние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Валенки (утепленная обувь)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Сорочка ночная, пижама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Колготки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Простыня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Пододеяльник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Наволочка для подушки нижняя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3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Наволочка для подушки верхняя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5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Полотенце махровое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2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Одеяло шерстяное или ватное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Матрац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8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Покрывало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6</w:t>
            </w:r>
          </w:p>
        </w:tc>
      </w:tr>
      <w:tr w:rsidR="00A35FBF">
        <w:tc>
          <w:tcPr>
            <w:tcW w:w="567" w:type="dxa"/>
          </w:tcPr>
          <w:p w:rsidR="00A35FBF" w:rsidRDefault="00A35FBF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572" w:type="dxa"/>
          </w:tcPr>
          <w:p w:rsidR="00A35FBF" w:rsidRDefault="00A35FBF">
            <w:pPr>
              <w:pStyle w:val="ConsPlusNormal"/>
              <w:jc w:val="both"/>
            </w:pPr>
            <w:r>
              <w:t>Подушка</w:t>
            </w:r>
          </w:p>
        </w:tc>
        <w:tc>
          <w:tcPr>
            <w:tcW w:w="1417" w:type="dxa"/>
          </w:tcPr>
          <w:p w:rsidR="00A35FBF" w:rsidRDefault="00A35FB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84" w:type="dxa"/>
          </w:tcPr>
          <w:p w:rsidR="00A35FBF" w:rsidRDefault="00A35F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35FBF" w:rsidRDefault="00A35FBF">
            <w:pPr>
              <w:pStyle w:val="ConsPlusNormal"/>
              <w:jc w:val="center"/>
            </w:pPr>
            <w:r>
              <w:t>10</w:t>
            </w:r>
          </w:p>
        </w:tc>
      </w:tr>
    </w:tbl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ind w:firstLine="540"/>
        <w:jc w:val="both"/>
      </w:pPr>
      <w:r>
        <w:t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jc w:val="both"/>
      </w:pPr>
    </w:p>
    <w:p w:rsidR="00A35FBF" w:rsidRDefault="00A35F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B7D" w:rsidRDefault="00506B7D"/>
    <w:sectPr w:rsidR="00506B7D" w:rsidSect="0037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BF"/>
    <w:rsid w:val="0000477B"/>
    <w:rsid w:val="00374A33"/>
    <w:rsid w:val="00506B7D"/>
    <w:rsid w:val="00566FCE"/>
    <w:rsid w:val="00A35FBF"/>
    <w:rsid w:val="00CD77D2"/>
    <w:rsid w:val="00E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644B-9C55-44ED-808A-A9C1597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F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F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F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F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CD84740809D7D9A9146AD9B794543C4AED6FF18B90A6B706E4ECA1B8525FAC3141A88963DD05550D63CFD66C4EF7C4766D8B538692B1225FA4FE99l557J" TargetMode="External"/><Relationship Id="rId21" Type="http://schemas.openxmlformats.org/officeDocument/2006/relationships/hyperlink" Target="consultantplus://offline/ref=95CD84740809D7D9A9146AD9B794543C4AED6FF18897A9B704E4ECA1B8525FAC3141A88971DD5D590E62D1D56E5BA19530l35BJ" TargetMode="External"/><Relationship Id="rId42" Type="http://schemas.openxmlformats.org/officeDocument/2006/relationships/hyperlink" Target="consultantplus://offline/ref=95CD84740809D7D9A9146AD9B794543C4AED6FF18B90A6B706E4ECA1B8525FAC3141A88963DD05550D63CFD36C4EF7C4766D8B538692B1225FA4FE99l557J" TargetMode="External"/><Relationship Id="rId47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63" Type="http://schemas.openxmlformats.org/officeDocument/2006/relationships/hyperlink" Target="consultantplus://offline/ref=95CD84740809D7D9A9146AD9B794543C4AED6FF18B90A6B706E4ECA1B8525FAC3141A88963DD05550D63CFDD6E4EF7C4766D8B538692B1225FA4FE99l557J" TargetMode="External"/><Relationship Id="rId68" Type="http://schemas.openxmlformats.org/officeDocument/2006/relationships/hyperlink" Target="consultantplus://offline/ref=95CD84740809D7D9A9146AD9B794543C4AED6FF18B90A1B306ECECA1B8525FAC3141A88963DD05530D689B852A10AE9633268750998EB020l452J" TargetMode="External"/><Relationship Id="rId16" Type="http://schemas.openxmlformats.org/officeDocument/2006/relationships/hyperlink" Target="consultantplus://offline/ref=95CD84740809D7D9A9146AD9B794543C4AED6FF18899A7B005E5ECA1B8525FAC3141A88963DD05550D63CAD26D4EF7C4766D8B538692B1225FA4FE99l557J" TargetMode="External"/><Relationship Id="rId11" Type="http://schemas.openxmlformats.org/officeDocument/2006/relationships/hyperlink" Target="consultantplus://offline/ref=95CD84740809D7D9A9146AD9B794543C4AED6FF18B90A1B306ECECA1B8525FAC3141A88971DD5D590E62D1D56E5BA19530l35BJ" TargetMode="External"/><Relationship Id="rId32" Type="http://schemas.openxmlformats.org/officeDocument/2006/relationships/hyperlink" Target="consultantplus://offline/ref=95CD84740809D7D9A9146AD9B794543C4AED6FF18B90A6B706E4ECA1B8525FAC3141A88963DD05550D63CFD26B4EF7C4766D8B538692B1225FA4FE99l557J" TargetMode="External"/><Relationship Id="rId37" Type="http://schemas.openxmlformats.org/officeDocument/2006/relationships/hyperlink" Target="consultantplus://offline/ref=95CD84740809D7D9A9146AD9B794543C4AED6FF18B90A6B706E4ECA1B8525FAC3141A88963DD05550D63CFD2694EF7C4766D8B538692B1225FA4FE99l557J" TargetMode="External"/><Relationship Id="rId53" Type="http://schemas.openxmlformats.org/officeDocument/2006/relationships/hyperlink" Target="consultantplus://offline/ref=95CD84740809D7D9A9146AD9B794543C4AED6FF18B90A6B706E4ECA1B8525FAC3141A88963DD05550D63CFD3664EF7C4766D8B538692B1225FA4FE99l557J" TargetMode="External"/><Relationship Id="rId58" Type="http://schemas.openxmlformats.org/officeDocument/2006/relationships/hyperlink" Target="consultantplus://offline/ref=95CD84740809D7D9A9146AD9B794543C4AED6FF18B90A6B706E4ECA1B8525FAC3141A88963DD05550D63CFDC6A4EF7C4766D8B538692B1225FA4FE99l557J" TargetMode="External"/><Relationship Id="rId74" Type="http://schemas.openxmlformats.org/officeDocument/2006/relationships/hyperlink" Target="consultantplus://offline/ref=95CD84740809D7D9A9146AD9B794543C4AED6FF18B90A6B706E4ECA1B8525FAC3141A88963DD05550D63CED56A4EF7C4766D8B538692B1225FA4FE99l557J" TargetMode="External"/><Relationship Id="rId79" Type="http://schemas.openxmlformats.org/officeDocument/2006/relationships/hyperlink" Target="consultantplus://offline/ref=C75C6934F7BB45F1C18EA0163C21F0CF95A2A45C17E52BDD921A65C2352F25EBFA435A00F7254B23D49FB76DD4944FC1440D1B692998C9734F0B9593m85CJ" TargetMode="External"/><Relationship Id="rId5" Type="http://schemas.openxmlformats.org/officeDocument/2006/relationships/hyperlink" Target="consultantplus://offline/ref=95CD84740809D7D9A9146AD9B794543C4AED6FF18B90A1B304E7ECA1B8525FAC3141A88963DD05550D63CFD46B4EF7C4766D8B538692B1225FA4FE99l557J" TargetMode="External"/><Relationship Id="rId61" Type="http://schemas.openxmlformats.org/officeDocument/2006/relationships/hyperlink" Target="consultantplus://offline/ref=95CD84740809D7D9A9146AD9B794543C4AED6FF18B90A1B306ECECA1B8525FAC3141A88963DD05550D63CED36D4EF7C4766D8B538692B1225FA4FE99l557J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95CD84740809D7D9A9146AD9B794543C4AED6FF18897A4B00EE2ECA1B8525FAC3141A88971DD5D590E62D1D56E5BA19530l35BJ" TargetMode="External"/><Relationship Id="rId14" Type="http://schemas.openxmlformats.org/officeDocument/2006/relationships/hyperlink" Target="consultantplus://offline/ref=95CD84740809D7D9A9146AD9B794543C4AED6FF18B90A3B304E4ECA1B8525FAC3141A88963DD05550D63CFD76A4EF7C4766D8B538692B1225FA4FE99l557J" TargetMode="External"/><Relationship Id="rId22" Type="http://schemas.openxmlformats.org/officeDocument/2006/relationships/hyperlink" Target="consultantplus://offline/ref=95CD84740809D7D9A9146AD9B794543C4AED6FF18B90A6B706E4ECA1B8525FAC3141A88963DD05550D63CFD5674EF7C4766D8B538692B1225FA4FE99l557J" TargetMode="External"/><Relationship Id="rId27" Type="http://schemas.openxmlformats.org/officeDocument/2006/relationships/hyperlink" Target="consultantplus://offline/ref=95CD84740809D7D9A91474D4A1F80E3048E036F98F94ABE15BB1EAF6E70259F97101AEDC209908570A689B852A10AE9633268750998EB020l452J" TargetMode="External"/><Relationship Id="rId30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35" Type="http://schemas.openxmlformats.org/officeDocument/2006/relationships/hyperlink" Target="consultantplus://offline/ref=95CD84740809D7D9A9146AD9B794543C4AED6FF18B90A1B306ECECA1B8525FAC3141A88963DD05550D63CFD06D4EF7C4766D8B538692B1225FA4FE99l557J" TargetMode="External"/><Relationship Id="rId43" Type="http://schemas.openxmlformats.org/officeDocument/2006/relationships/hyperlink" Target="consultantplus://offline/ref=95CD84740809D7D9A9146AD9B794543C4AED6FF18B90A1B306ECECA1B8525FAC3141A88963DD05550D63CFD4674EF7C4766D8B538692B1225FA4FE99l557J" TargetMode="External"/><Relationship Id="rId48" Type="http://schemas.openxmlformats.org/officeDocument/2006/relationships/hyperlink" Target="consultantplus://offline/ref=95CD84740809D7D9A9146AD9B794543C4AED6FF18B90A6B706E4ECA1B8525FAC3141A88963DD05550D63CFD36D4EF7C4766D8B538692B1225FA4FE99l557J" TargetMode="External"/><Relationship Id="rId56" Type="http://schemas.openxmlformats.org/officeDocument/2006/relationships/hyperlink" Target="consultantplus://offline/ref=95CD84740809D7D9A9146AD9B794543C4AED6FF18B90A6B706E4ECA1B8525FAC3141A88963DD05550D63CFDC6C4EF7C4766D8B538692B1225FA4FE99l557J" TargetMode="External"/><Relationship Id="rId64" Type="http://schemas.openxmlformats.org/officeDocument/2006/relationships/hyperlink" Target="consultantplus://offline/ref=95CD84740809D7D9A9146AD9B794543C4AED6FF18B90A6B706E4ECA1B8525FAC3141A88963DD05550D63CFDD6F4EF7C4766D8B538692B1225FA4FE99l557J" TargetMode="External"/><Relationship Id="rId69" Type="http://schemas.openxmlformats.org/officeDocument/2006/relationships/hyperlink" Target="consultantplus://offline/ref=95CD84740809D7D9A9146AD9B794543C4AED6FF18B90A6B706E4ECA1B8525FAC3141A88963DD05550D63CFDD664EF7C4766D8B538692B1225FA4FE99l557J" TargetMode="External"/><Relationship Id="rId77" Type="http://schemas.openxmlformats.org/officeDocument/2006/relationships/hyperlink" Target="consultantplus://offline/ref=C75C6934F7BB45F1C18EA0163C21F0CF95A2A45C17E52EDB951C65C2352F25EBFA435A00F7254B23D49FB66DD8944FC1440D1B692998C9734F0B9593m85CJ" TargetMode="External"/><Relationship Id="rId8" Type="http://schemas.openxmlformats.org/officeDocument/2006/relationships/hyperlink" Target="consultantplus://offline/ref=95CD84740809D7D9A91474D4A1F80E304FE536F88999ABE15BB1EAF6E70259F97101AEDC20990D5108689B852A10AE9633268750998EB020l452J" TargetMode="External"/><Relationship Id="rId51" Type="http://schemas.openxmlformats.org/officeDocument/2006/relationships/hyperlink" Target="consultantplus://offline/ref=95CD84740809D7D9A9146AD9B794543C4AED6FF18B90A1B306ECECA1B8525FAC3141A88963DD05550D63CFDC6C4EF7C4766D8B538692B1225FA4FE99l557J" TargetMode="External"/><Relationship Id="rId72" Type="http://schemas.openxmlformats.org/officeDocument/2006/relationships/hyperlink" Target="consultantplus://offline/ref=95CD84740809D7D9A9146AD9B794543C4AED6FF18B90A6B706E4ECA1B8525FAC3141A88963DD05550D63CED56F4EF7C4766D8B538692B1225FA4FE99l557J" TargetMode="External"/><Relationship Id="rId80" Type="http://schemas.openxmlformats.org/officeDocument/2006/relationships/hyperlink" Target="consultantplus://offline/ref=C75C6934F7BB45F1C18EBE1B2A4DAAC397AFFD5413E1268BCF4F63956A7F23BEBA035C55B4604223DD94E23D95CA16930146176A3684C871m55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CD84740809D7D9A9146AD9B794543C4AED6FF18B90A1B305E5ECA1B8525FAC3141A88963DD05550D63CFDC6F4EF7C4766D8B538692B1225FA4FE99l557J" TargetMode="External"/><Relationship Id="rId17" Type="http://schemas.openxmlformats.org/officeDocument/2006/relationships/hyperlink" Target="consultantplus://offline/ref=95CD84740809D7D9A9146AD9B794543C4AED6FF18897A9B100E7ECA1B8525FAC3141A88971DD5D590E62D1D56E5BA19530l35BJ" TargetMode="External"/><Relationship Id="rId25" Type="http://schemas.openxmlformats.org/officeDocument/2006/relationships/hyperlink" Target="consultantplus://offline/ref=95CD84740809D7D9A9146AD9B794543C4AED6FF18B90A6B706E4ECA1B8525FAC3141A88963DD05550D63CFD66E4EF7C4766D8B538692B1225FA4FE99l557J" TargetMode="External"/><Relationship Id="rId33" Type="http://schemas.openxmlformats.org/officeDocument/2006/relationships/hyperlink" Target="consultantplus://offline/ref=95CD84740809D7D9A9146AD9B794543C4AED6FF18B90A1B306ECECA1B8525FAC3141A88963DD05550D63CFDC6C4EF7C4766D8B538692B1225FA4FE99l557J" TargetMode="External"/><Relationship Id="rId38" Type="http://schemas.openxmlformats.org/officeDocument/2006/relationships/hyperlink" Target="consultantplus://offline/ref=95CD84740809D7D9A9146AD9B794543C4AED6FF18B90A6B706E4ECA1B8525FAC3141A88963DD05550D63CFD2674EF7C4766D8B538692B1225FA4FE99l557J" TargetMode="External"/><Relationship Id="rId46" Type="http://schemas.openxmlformats.org/officeDocument/2006/relationships/hyperlink" Target="consultantplus://offline/ref=95CD84740809D7D9A91474D4A1F80E304FE237FC8F96ABE15BB1EAF6E70259F96301F6D0239816550D7DCDD46Cl456J" TargetMode="External"/><Relationship Id="rId59" Type="http://schemas.openxmlformats.org/officeDocument/2006/relationships/hyperlink" Target="consultantplus://offline/ref=95CD84740809D7D9A9146AD9B794543C4AED6FF18B90A6B706E4ECA1B8525FAC3141A88963DD05550D63CFDC684EF7C4766D8B538692B1225FA4FE99l557J" TargetMode="External"/><Relationship Id="rId67" Type="http://schemas.openxmlformats.org/officeDocument/2006/relationships/hyperlink" Target="consultantplus://offline/ref=95CD84740809D7D9A9146AD9B794543C4AED6FF18B90A6B706E4ECA1B8525FAC3141A88963DD05550D63CFDD684EF7C4766D8B538692B1225FA4FE99l557J" TargetMode="External"/><Relationship Id="rId20" Type="http://schemas.openxmlformats.org/officeDocument/2006/relationships/hyperlink" Target="consultantplus://offline/ref=95CD84740809D7D9A9146AD9B794543C4AED6FF18898A5B101E3ECA1B8525FAC3141A88963DD05550D63CFD46B4EF7C4766D8B538692B1225FA4FE99l557J" TargetMode="External"/><Relationship Id="rId41" Type="http://schemas.openxmlformats.org/officeDocument/2006/relationships/hyperlink" Target="consultantplus://offline/ref=95CD84740809D7D9A9146AD9B794543C4AED6FF18B90A6B706E4ECA1B8525FAC3141A88963DD05550D63CFD36E4EF7C4766D8B538692B1225FA4FE99l557J" TargetMode="External"/><Relationship Id="rId54" Type="http://schemas.openxmlformats.org/officeDocument/2006/relationships/hyperlink" Target="consultantplus://offline/ref=95CD84740809D7D9A9146AD9B794543C4AED6FF18B90A6B706E4ECA1B8525FAC3141A88963DD05550D63CFDC6E4EF7C4766D8B538692B1225FA4FE99l557J" TargetMode="External"/><Relationship Id="rId62" Type="http://schemas.openxmlformats.org/officeDocument/2006/relationships/hyperlink" Target="consultantplus://offline/ref=95CD84740809D7D9A9146AD9B794543C4AED6FF18B90A6B706E4ECA1B8525FAC3141A88963DD05550D63CFDC664EF7C4766D8B538692B1225FA4FE99l557J" TargetMode="External"/><Relationship Id="rId70" Type="http://schemas.openxmlformats.org/officeDocument/2006/relationships/hyperlink" Target="consultantplus://offline/ref=95CD84740809D7D9A91474D4A1F80E304FE238FA8C90ABE15BB1EAF6E70259F97101AEDC20990B5704689B852A10AE9633268750998EB020l452J" TargetMode="External"/><Relationship Id="rId75" Type="http://schemas.openxmlformats.org/officeDocument/2006/relationships/hyperlink" Target="consultantplus://offline/ref=C75C6934F7BB45F1C18EA0163C21F0CF95A2A45C17E52EDB951C65C2352F25EBFA435A00F7254B23D49FB66DD8944FC1440D1B692998C9734F0B9593m85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D84740809D7D9A9146AD9B794543C4AED6FF18B90A3B101E2ECA1B8525FAC3141A88963DD05550D63CFD5674EF7C4766D8B538692B1225FA4FE99l557J" TargetMode="External"/><Relationship Id="rId15" Type="http://schemas.openxmlformats.org/officeDocument/2006/relationships/hyperlink" Target="consultantplus://offline/ref=95CD84740809D7D9A9146AD9B794543C4AED6FF18899A7B005E5ECA1B8525FAC3141A88963DD05500F689B852A10AE9633268750998EB020l452J" TargetMode="External"/><Relationship Id="rId23" Type="http://schemas.openxmlformats.org/officeDocument/2006/relationships/hyperlink" Target="consultantplus://offline/ref=95CD84740809D7D9A9146AD9B794543C4AED6FF18B90A3B304E4ECA1B8525FAC3141A88963DD05550D63CFD26E4EF7C4766D8B538692B1225FA4FE99l557J" TargetMode="External"/><Relationship Id="rId28" Type="http://schemas.openxmlformats.org/officeDocument/2006/relationships/hyperlink" Target="consultantplus://offline/ref=95CD84740809D7D9A9146AD9B794543C4AED6FF18B90A6B706E4ECA1B8525FAC3141A88963DD05550D63CFD66D4EF7C4766D8B538692B1225FA4FE99l557J" TargetMode="External"/><Relationship Id="rId36" Type="http://schemas.openxmlformats.org/officeDocument/2006/relationships/hyperlink" Target="consultantplus://offline/ref=95CD84740809D7D9A9146AD9B794543C4AED6FF18B90A6B706E4ECA1B8525FAC3141A88963DD05550D63CFD2684EF7C4766D8B538692B1225FA4FE99l557J" TargetMode="External"/><Relationship Id="rId49" Type="http://schemas.openxmlformats.org/officeDocument/2006/relationships/hyperlink" Target="consultantplus://offline/ref=95CD84740809D7D9A9146AD9B794543C4AED6FF18B90A6B706E4ECA1B8525FAC3141A88963DD05550D63CFD36B4EF7C4766D8B538692B1225FA4FE99l557J" TargetMode="External"/><Relationship Id="rId57" Type="http://schemas.openxmlformats.org/officeDocument/2006/relationships/hyperlink" Target="consultantplus://offline/ref=95CD84740809D7D9A9146AD9B794543C4AED6FF18B90A6B706E4ECA1B8525FAC3141A88963DD05550D63CFDC6D4EF7C4766D8B538692B1225FA4FE99l557J" TargetMode="External"/><Relationship Id="rId10" Type="http://schemas.openxmlformats.org/officeDocument/2006/relationships/hyperlink" Target="consultantplus://offline/ref=95CD84740809D7D9A91474D4A1F80E304FE536F88999ABE15BB1EAF6E70259F97101AEDC2098085009689B852A10AE9633268750998EB020l452J" TargetMode="External"/><Relationship Id="rId31" Type="http://schemas.openxmlformats.org/officeDocument/2006/relationships/hyperlink" Target="consultantplus://offline/ref=95CD84740809D7D9A91474D4A1F80E304FE238FA8C90ABE15BB1EAF6E70259F97101AEDC20990B5704689B852A10AE9633268750998EB020l452J" TargetMode="External"/><Relationship Id="rId44" Type="http://schemas.openxmlformats.org/officeDocument/2006/relationships/hyperlink" Target="consultantplus://offline/ref=95CD84740809D7D9A9146AD9B794543C4AED6FF18B90A1B306ECECA1B8525FAC3141A88963DD05550D63CFD06D4EF7C4766D8B538692B1225FA4FE99l557J" TargetMode="External"/><Relationship Id="rId52" Type="http://schemas.openxmlformats.org/officeDocument/2006/relationships/hyperlink" Target="consultantplus://offline/ref=95CD84740809D7D9A9146AD9B794543C4AED6FF18B90A1B306ECECA1B8525FAC3141A88963DD05550D63CED26B4EF7C4766D8B538692B1225FA4FE99l557J" TargetMode="External"/><Relationship Id="rId60" Type="http://schemas.openxmlformats.org/officeDocument/2006/relationships/hyperlink" Target="consultantplus://offline/ref=95CD84740809D7D9A9146AD9B794543C4AED6FF18B90A6B706E4ECA1B8525FAC3141A88963DD05550D63CFDC694EF7C4766D8B538692B1225FA4FE99l557J" TargetMode="External"/><Relationship Id="rId65" Type="http://schemas.openxmlformats.org/officeDocument/2006/relationships/hyperlink" Target="consultantplus://offline/ref=95CD84740809D7D9A9146AD9B794543C4AED6FF18B90A6B706E4ECA1B8525FAC3141A88963DD05550D63CFDD6C4EF7C4766D8B538692B1225FA4FE99l557J" TargetMode="External"/><Relationship Id="rId73" Type="http://schemas.openxmlformats.org/officeDocument/2006/relationships/hyperlink" Target="consultantplus://offline/ref=95CD84740809D7D9A9146AD9B794543C4AED6FF18B90A6B706E4ECA1B8525FAC3141A88963DD05550D63CED56C4EF7C4766D8B538692B1225FA4FE99l557J" TargetMode="External"/><Relationship Id="rId78" Type="http://schemas.openxmlformats.org/officeDocument/2006/relationships/hyperlink" Target="consultantplus://offline/ref=C75C6934F7BB45F1C18EA0163C21F0CF95A2A45C17E52ED9901A65C2352F25EBFA435A00F7254B23D49FB66AD1944FC1440D1B692998C9734F0B9593m85CJ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CD84740809D7D9A91474D4A1F80E304FE536F88999ABE15BB1EAF6E70259F97101AEDF29925C054936C2D76F5BA2952C3A8652l854J" TargetMode="External"/><Relationship Id="rId13" Type="http://schemas.openxmlformats.org/officeDocument/2006/relationships/hyperlink" Target="consultantplus://offline/ref=95CD84740809D7D9A9146AD9B794543C4AED6FF18B90A3B304E4ECA1B8525FAC3141A88963DD05550D63CFD6674EF7C4766D8B538692B1225FA4FE99l557J" TargetMode="External"/><Relationship Id="rId18" Type="http://schemas.openxmlformats.org/officeDocument/2006/relationships/hyperlink" Target="consultantplus://offline/ref=95CD84740809D7D9A9146AD9B794543C4AED6FF18897A1B500E0ECA1B8525FAC3141A88971DD5D590E62D1D56E5BA19530l35BJ" TargetMode="External"/><Relationship Id="rId39" Type="http://schemas.openxmlformats.org/officeDocument/2006/relationships/hyperlink" Target="consultantplus://offline/ref=95CD84740809D7D9A9146AD9B794543C4AED6FF18B90A3B304E4ECA1B8525FAC3141A88963DD05550D63CFD26F4EF7C4766D8B538692B1225FA4FE99l557J" TargetMode="External"/><Relationship Id="rId34" Type="http://schemas.openxmlformats.org/officeDocument/2006/relationships/hyperlink" Target="consultantplus://offline/ref=95CD84740809D7D9A9146AD9B794543C4AED6FF18B90A1B306ECECA1B8525FAC3141A88963DD05550D63CED26B4EF7C4766D8B538692B1225FA4FE99l557J" TargetMode="External"/><Relationship Id="rId50" Type="http://schemas.openxmlformats.org/officeDocument/2006/relationships/hyperlink" Target="consultantplus://offline/ref=95CD84740809D7D9A9146AD9B794543C4AED6FF18B90A6B706E4ECA1B8525FAC3141A88963DD05550D63CFD3684EF7C4766D8B538692B1225FA4FE99l557J" TargetMode="External"/><Relationship Id="rId55" Type="http://schemas.openxmlformats.org/officeDocument/2006/relationships/hyperlink" Target="consultantplus://offline/ref=95CD84740809D7D9A9146AD9B794543C4AED6FF18899A9BE06E5ECA1B8525FAC3141A88963DD05550D63CFDD674EF7C4766D8B538692B1225FA4FE99l557J" TargetMode="External"/><Relationship Id="rId76" Type="http://schemas.openxmlformats.org/officeDocument/2006/relationships/hyperlink" Target="consultantplus://offline/ref=C75C6934F7BB45F1C18EA0163C21F0CF95A2A45C17E52BDD921A65C2352F25EBFA435A00F7254B23D49FB76DD4944FC1440D1B692998C9734F0B9593m85CJ" TargetMode="External"/><Relationship Id="rId7" Type="http://schemas.openxmlformats.org/officeDocument/2006/relationships/hyperlink" Target="consultantplus://offline/ref=95CD84740809D7D9A9146AD9B794543C4AED6FF18B90A6B706E4ECA1B8525FAC3141A88963DD05550D63CFD5664EF7C4766D8B538692B1225FA4FE99l557J" TargetMode="External"/><Relationship Id="rId71" Type="http://schemas.openxmlformats.org/officeDocument/2006/relationships/hyperlink" Target="consultantplus://offline/ref=95CD84740809D7D9A9146AD9B794543C4AED6FF18B90A6B706E4ECA1B8525FAC3141A88963DD05550D63CFDD674EF7C4766D8B538692B1225FA4FE99l55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CD84740809D7D9A9146AD9B794543C4AED6FF18899A9BE06E5ECA1B8525FAC3141A88963DD05550D63CFDD674EF7C4766D8B538692B1225FA4FE99l557J" TargetMode="External"/><Relationship Id="rId24" Type="http://schemas.openxmlformats.org/officeDocument/2006/relationships/hyperlink" Target="consultantplus://offline/ref=95CD84740809D7D9A9146AD9B794543C4AED6FF18B90A3B304E4ECA1B8525FAC3141A88971DD5D590E62D1D56E5BA19530l35BJ" TargetMode="External"/><Relationship Id="rId40" Type="http://schemas.openxmlformats.org/officeDocument/2006/relationships/hyperlink" Target="consultantplus://offline/ref=95CD84740809D7D9A9146AD9B794543C4AED6FF18B90A3B304E4ECA1B8525FAC3141A88971DD5D590E62D1D56E5BA19530l35BJ" TargetMode="External"/><Relationship Id="rId45" Type="http://schemas.openxmlformats.org/officeDocument/2006/relationships/hyperlink" Target="consultantplus://offline/ref=95CD84740809D7D9A91474D4A1F80E304FE233FF8195ABE15BB1EAF6E70259F96301F6D0239816550D7DCDD46Cl456J" TargetMode="External"/><Relationship Id="rId66" Type="http://schemas.openxmlformats.org/officeDocument/2006/relationships/hyperlink" Target="consultantplus://offline/ref=95CD84740809D7D9A9146AD9B794543C4AED6FF18B90A6B706E4ECA1B8525FAC3141A88963DD05550D63CFDD6B4EF7C4766D8B538692B1225FA4FE99l5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16928</Words>
  <Characters>96495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Михайловна</dc:creator>
  <cp:keywords/>
  <dc:description/>
  <cp:lastModifiedBy>Смирнова Татьяна Михайловна</cp:lastModifiedBy>
  <cp:revision>6</cp:revision>
  <dcterms:created xsi:type="dcterms:W3CDTF">2023-10-31T09:57:00Z</dcterms:created>
  <dcterms:modified xsi:type="dcterms:W3CDTF">2024-10-04T03:58:00Z</dcterms:modified>
</cp:coreProperties>
</file>